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C33F5" w14:textId="67E41483" w:rsidR="00117AF0" w:rsidRDefault="00034C1A" w:rsidP="00034C1A">
      <w:pPr>
        <w:tabs>
          <w:tab w:val="left" w:pos="5670"/>
        </w:tabs>
        <w:spacing w:after="0" w:line="240" w:lineRule="auto"/>
        <w:rPr>
          <w:rFonts w:ascii="Arial Rounded MT Bold" w:hAnsi="Arial Rounded MT Bold" w:cs="Arial"/>
          <w:color w:val="0000CC"/>
          <w:sz w:val="28"/>
          <w:szCs w:val="28"/>
        </w:rPr>
      </w:pPr>
      <w:r>
        <w:rPr>
          <w:rFonts w:ascii="Arial Rounded MT Bold" w:hAnsi="Arial Rounded MT Bold" w:cs="Arial"/>
          <w:color w:val="0000CC"/>
          <w:sz w:val="28"/>
          <w:szCs w:val="28"/>
        </w:rPr>
        <w:tab/>
      </w:r>
      <w:r w:rsidRPr="00DA2A47">
        <w:rPr>
          <w:rFonts w:ascii="Arial Rounded MT Bold" w:hAnsi="Arial Rounded MT Bold" w:cs="Arial"/>
          <w:color w:val="0000CC"/>
          <w:sz w:val="28"/>
          <w:szCs w:val="28"/>
        </w:rPr>
        <w:t>TIETOSUOJASELOSTE</w:t>
      </w:r>
      <w:r>
        <w:rPr>
          <w:rFonts w:ascii="Arial Rounded MT Bold" w:hAnsi="Arial Rounded MT Bold" w:cs="Arial"/>
          <w:noProof/>
          <w:color w:val="0000CC"/>
          <w:sz w:val="28"/>
          <w:szCs w:val="28"/>
          <w:lang w:eastAsia="fi-FI"/>
        </w:rPr>
        <w:t xml:space="preserve"> </w:t>
      </w:r>
      <w:r w:rsidR="000018EB">
        <w:rPr>
          <w:rFonts w:ascii="Arial Rounded MT Bold" w:hAnsi="Arial Rounded MT Bold" w:cs="Arial"/>
          <w:noProof/>
          <w:color w:val="0000CC"/>
          <w:sz w:val="28"/>
          <w:szCs w:val="28"/>
          <w:lang w:eastAsia="fi-FI"/>
        </w:rPr>
        <w:drawing>
          <wp:anchor distT="0" distB="0" distL="114300" distR="114300" simplePos="0" relativeHeight="251658240" behindDoc="1" locked="0" layoutInCell="1" allowOverlap="1" wp14:anchorId="076C585D" wp14:editId="7523B12B">
            <wp:simplePos x="0" y="0"/>
            <wp:positionH relativeFrom="column">
              <wp:posOffset>635</wp:posOffset>
            </wp:positionH>
            <wp:positionV relativeFrom="paragraph">
              <wp:posOffset>-193431</wp:posOffset>
            </wp:positionV>
            <wp:extent cx="1800000" cy="582507"/>
            <wp:effectExtent l="0" t="0" r="0" b="8255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2018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582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77C8F" w14:textId="6B017EB9" w:rsidR="008150FE" w:rsidRPr="00D41133" w:rsidRDefault="00CB5FCD" w:rsidP="00034C1A">
      <w:pPr>
        <w:tabs>
          <w:tab w:val="left" w:pos="5670"/>
        </w:tabs>
        <w:spacing w:after="0" w:line="240" w:lineRule="auto"/>
        <w:rPr>
          <w:rFonts w:ascii="Arial Rounded MT Bold" w:hAnsi="Arial Rounded MT Bold" w:cstheme="minorHAnsi"/>
          <w:color w:val="0091AA"/>
        </w:rPr>
      </w:pPr>
      <w:r w:rsidRPr="00DA2A47">
        <w:rPr>
          <w:rFonts w:ascii="Arial Rounded MT Bold" w:hAnsi="Arial Rounded MT Bold"/>
          <w:color w:val="0000CC"/>
        </w:rPr>
        <w:tab/>
      </w:r>
      <w:r w:rsidRPr="00D41133">
        <w:rPr>
          <w:rFonts w:ascii="Arial Rounded MT Bold" w:hAnsi="Arial Rounded MT Bold" w:cstheme="minorHAnsi"/>
          <w:color w:val="0091AA"/>
        </w:rPr>
        <w:t>Laatimispäivämäärä:</w:t>
      </w:r>
      <w:r w:rsidR="00754516" w:rsidRPr="00D41133">
        <w:rPr>
          <w:rFonts w:ascii="Arial Rounded MT Bold" w:hAnsi="Arial Rounded MT Bold" w:cstheme="minorHAnsi"/>
          <w:color w:val="0091AA"/>
        </w:rPr>
        <w:t xml:space="preserve"> </w:t>
      </w:r>
      <w:r w:rsidR="002D4E86" w:rsidRPr="00D41133">
        <w:rPr>
          <w:rFonts w:ascii="Arial Rounded MT Bold" w:hAnsi="Arial Rounded MT Bold" w:cstheme="minorHAnsi"/>
          <w:color w:val="0091AA"/>
        </w:rPr>
        <w:t>21.5.2019</w:t>
      </w:r>
    </w:p>
    <w:p w14:paraId="33675F7E" w14:textId="718CD994" w:rsidR="006728DB" w:rsidRPr="00D41133" w:rsidRDefault="006728DB" w:rsidP="00034C1A">
      <w:pPr>
        <w:tabs>
          <w:tab w:val="left" w:pos="5670"/>
        </w:tabs>
        <w:spacing w:after="0" w:line="240" w:lineRule="auto"/>
        <w:rPr>
          <w:rFonts w:ascii="Arial Rounded MT Bold" w:hAnsi="Arial Rounded MT Bold" w:cs="Arial"/>
          <w:color w:val="0091AA"/>
        </w:rPr>
      </w:pPr>
      <w:r w:rsidRPr="00D41133">
        <w:rPr>
          <w:rFonts w:ascii="Arial Rounded MT Bold" w:hAnsi="Arial Rounded MT Bold" w:cstheme="minorHAnsi"/>
          <w:color w:val="0091AA"/>
        </w:rPr>
        <w:tab/>
        <w:t>Päivitetty 23.2.2021</w:t>
      </w:r>
    </w:p>
    <w:p w14:paraId="4FB24002" w14:textId="556EE079" w:rsidR="00CB5FCD" w:rsidRDefault="00CB5FCD" w:rsidP="00034C1A">
      <w:pPr>
        <w:spacing w:after="0" w:line="240" w:lineRule="auto"/>
      </w:pPr>
    </w:p>
    <w:p w14:paraId="19A675A6" w14:textId="77777777" w:rsidR="00034C1A" w:rsidRDefault="00034C1A" w:rsidP="00034C1A">
      <w:pPr>
        <w:spacing w:after="0" w:line="240" w:lineRule="auto"/>
      </w:pP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947786" w:rsidRPr="00DA2A47" w14:paraId="6D41A234" w14:textId="77777777" w:rsidTr="00D77B67">
        <w:tc>
          <w:tcPr>
            <w:tcW w:w="3256" w:type="dxa"/>
          </w:tcPr>
          <w:p w14:paraId="5EDBD0FB" w14:textId="73A8C724" w:rsidR="00947786" w:rsidRPr="00DA2A47" w:rsidRDefault="00947786" w:rsidP="001F19CD">
            <w:pPr>
              <w:pStyle w:val="Luettelokappale"/>
              <w:numPr>
                <w:ilvl w:val="0"/>
                <w:numId w:val="2"/>
              </w:numPr>
              <w:spacing w:before="40" w:after="40"/>
              <w:ind w:left="351" w:hanging="357"/>
              <w:contextualSpacing w:val="0"/>
              <w:rPr>
                <w:rFonts w:cstheme="minorHAnsi"/>
              </w:rPr>
            </w:pPr>
            <w:r w:rsidRPr="00DA2A47">
              <w:rPr>
                <w:rFonts w:cstheme="minorHAnsi"/>
              </w:rPr>
              <w:t>Rekisterin nimi</w:t>
            </w:r>
          </w:p>
        </w:tc>
        <w:tc>
          <w:tcPr>
            <w:tcW w:w="6520" w:type="dxa"/>
          </w:tcPr>
          <w:p w14:paraId="31ED0766" w14:textId="7242DD10" w:rsidR="00947786" w:rsidRPr="00117AF0" w:rsidRDefault="008D2B7A" w:rsidP="001F19CD">
            <w:pPr>
              <w:spacing w:before="40" w:after="4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Varhaiskasvatuksen asiakasrekisteri</w:t>
            </w:r>
            <w:r w:rsidR="007F1C07" w:rsidRPr="00117AF0">
              <w:rPr>
                <w:rFonts w:cstheme="minorHAnsi"/>
                <w:sz w:val="20"/>
              </w:rPr>
              <w:t xml:space="preserve"> </w:t>
            </w:r>
            <w:r w:rsidR="00293AC3">
              <w:rPr>
                <w:rFonts w:cstheme="minorHAnsi"/>
                <w:sz w:val="20"/>
              </w:rPr>
              <w:t xml:space="preserve"> </w:t>
            </w:r>
            <w:proofErr w:type="spellStart"/>
            <w:r w:rsidR="007F1C07" w:rsidRPr="00117AF0">
              <w:rPr>
                <w:rFonts w:cstheme="minorHAnsi"/>
                <w:sz w:val="20"/>
              </w:rPr>
              <w:t>Effica</w:t>
            </w:r>
            <w:proofErr w:type="spellEnd"/>
            <w:r w:rsidR="007F1C07" w:rsidRPr="00117AF0">
              <w:rPr>
                <w:rFonts w:cstheme="minorHAnsi"/>
                <w:sz w:val="20"/>
              </w:rPr>
              <w:t xml:space="preserve">, Tieto </w:t>
            </w:r>
            <w:proofErr w:type="spellStart"/>
            <w:r w:rsidR="007F1C07" w:rsidRPr="00117AF0">
              <w:rPr>
                <w:rFonts w:cstheme="minorHAnsi"/>
                <w:sz w:val="20"/>
              </w:rPr>
              <w:t>Edu</w:t>
            </w:r>
            <w:proofErr w:type="spellEnd"/>
            <w:r w:rsidR="007F1C07" w:rsidRPr="00117AF0">
              <w:rPr>
                <w:rFonts w:cstheme="minorHAnsi"/>
                <w:sz w:val="20"/>
              </w:rPr>
              <w:t xml:space="preserve"> sekä LifeCare.</w:t>
            </w:r>
          </w:p>
        </w:tc>
      </w:tr>
      <w:tr w:rsidR="00CB5FCD" w:rsidRPr="00DA2A47" w14:paraId="6ADD2E31" w14:textId="77777777" w:rsidTr="00D77B67">
        <w:tc>
          <w:tcPr>
            <w:tcW w:w="3256" w:type="dxa"/>
          </w:tcPr>
          <w:p w14:paraId="044E6033" w14:textId="0F3220A2" w:rsidR="00CB5FCD" w:rsidRPr="00DA2A47" w:rsidRDefault="00CB5FCD" w:rsidP="006728DB">
            <w:pPr>
              <w:pStyle w:val="Luettelokappale"/>
              <w:numPr>
                <w:ilvl w:val="0"/>
                <w:numId w:val="2"/>
              </w:numPr>
              <w:spacing w:after="40"/>
              <w:ind w:left="357"/>
              <w:contextualSpacing w:val="0"/>
              <w:rPr>
                <w:rFonts w:cstheme="minorHAnsi"/>
              </w:rPr>
            </w:pPr>
            <w:r w:rsidRPr="00DA2A47">
              <w:rPr>
                <w:rFonts w:cstheme="minorHAnsi"/>
              </w:rPr>
              <w:t>Rekisterinpitäjä</w:t>
            </w:r>
          </w:p>
          <w:p w14:paraId="111AAF89" w14:textId="77777777" w:rsidR="00947786" w:rsidRPr="00DA2A47" w:rsidRDefault="00947786" w:rsidP="006728DB">
            <w:pPr>
              <w:pStyle w:val="Luettelokappale"/>
              <w:spacing w:after="40"/>
              <w:ind w:left="357"/>
              <w:contextualSpacing w:val="0"/>
              <w:rPr>
                <w:rFonts w:cstheme="minorHAnsi"/>
              </w:rPr>
            </w:pPr>
          </w:p>
          <w:p w14:paraId="4DCD4557" w14:textId="77777777" w:rsidR="00CB5FCD" w:rsidRPr="00DA2A47" w:rsidRDefault="00CB5FCD" w:rsidP="006728DB">
            <w:pPr>
              <w:pStyle w:val="Luettelokappale"/>
              <w:spacing w:after="40"/>
              <w:ind w:left="357"/>
              <w:contextualSpacing w:val="0"/>
              <w:rPr>
                <w:rFonts w:cstheme="minorHAnsi"/>
              </w:rPr>
            </w:pPr>
          </w:p>
        </w:tc>
        <w:tc>
          <w:tcPr>
            <w:tcW w:w="6520" w:type="dxa"/>
          </w:tcPr>
          <w:p w14:paraId="19918B81" w14:textId="77777777" w:rsidR="008D2B7A" w:rsidRPr="00117AF0" w:rsidRDefault="008D2B7A" w:rsidP="006728DB">
            <w:pPr>
              <w:spacing w:after="4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Vaasan kaupunki/sivistystoimi/varhaiskasvatus</w:t>
            </w:r>
          </w:p>
          <w:p w14:paraId="73927D9C" w14:textId="185B5996" w:rsidR="008D2B7A" w:rsidRPr="00117AF0" w:rsidRDefault="008D2B7A" w:rsidP="006728DB">
            <w:pPr>
              <w:spacing w:after="4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Postiosoite:</w:t>
            </w:r>
            <w:r w:rsidR="00293AC3">
              <w:rPr>
                <w:rFonts w:cstheme="minorHAnsi"/>
                <w:sz w:val="20"/>
              </w:rPr>
              <w:t xml:space="preserve"> </w:t>
            </w:r>
            <w:r w:rsidRPr="00117AF0">
              <w:rPr>
                <w:rFonts w:cstheme="minorHAnsi"/>
                <w:sz w:val="20"/>
              </w:rPr>
              <w:t>PL 3, 65101 Vaasa</w:t>
            </w:r>
          </w:p>
          <w:p w14:paraId="03C1B5D6" w14:textId="11ACDA7D" w:rsidR="008D2B7A" w:rsidRPr="00117AF0" w:rsidRDefault="008D2B7A" w:rsidP="006728DB">
            <w:pPr>
              <w:spacing w:after="4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Käyntiosoite:</w:t>
            </w:r>
            <w:r w:rsidR="00293AC3">
              <w:rPr>
                <w:rFonts w:cstheme="minorHAnsi"/>
                <w:sz w:val="20"/>
              </w:rPr>
              <w:t xml:space="preserve"> </w:t>
            </w:r>
            <w:r w:rsidRPr="00117AF0">
              <w:rPr>
                <w:rFonts w:cstheme="minorHAnsi"/>
                <w:sz w:val="20"/>
              </w:rPr>
              <w:t>Raastuvankatu 29, 65100 Vaasa</w:t>
            </w:r>
          </w:p>
          <w:p w14:paraId="2ED2DFB7" w14:textId="251D2275" w:rsidR="00CB5FCD" w:rsidRPr="00117AF0" w:rsidRDefault="008D2B7A" w:rsidP="006728DB">
            <w:pPr>
              <w:spacing w:after="4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Puhelin: 06 325 1111 (vaihde)</w:t>
            </w:r>
          </w:p>
        </w:tc>
      </w:tr>
      <w:tr w:rsidR="00CB5FCD" w:rsidRPr="00DA2A47" w14:paraId="15383188" w14:textId="77777777" w:rsidTr="00D77B67">
        <w:tc>
          <w:tcPr>
            <w:tcW w:w="3256" w:type="dxa"/>
          </w:tcPr>
          <w:p w14:paraId="42420F47" w14:textId="79FB3580" w:rsidR="00CB5FCD" w:rsidRPr="00DA2A47" w:rsidRDefault="00CB5FCD" w:rsidP="006728DB">
            <w:pPr>
              <w:pStyle w:val="Luettelokappale"/>
              <w:numPr>
                <w:ilvl w:val="0"/>
                <w:numId w:val="2"/>
              </w:numPr>
              <w:spacing w:after="40"/>
              <w:ind w:left="357"/>
              <w:contextualSpacing w:val="0"/>
              <w:rPr>
                <w:rFonts w:cstheme="minorHAnsi"/>
              </w:rPr>
            </w:pPr>
            <w:r w:rsidRPr="00DA2A47">
              <w:rPr>
                <w:rFonts w:cstheme="minorHAnsi"/>
              </w:rPr>
              <w:t>Rekisterin yhteyshenkilö</w:t>
            </w:r>
            <w:r w:rsidR="00976843" w:rsidRPr="00DA2A47">
              <w:rPr>
                <w:rFonts w:cstheme="minorHAnsi"/>
              </w:rPr>
              <w:t xml:space="preserve"> </w:t>
            </w:r>
          </w:p>
        </w:tc>
        <w:tc>
          <w:tcPr>
            <w:tcW w:w="6520" w:type="dxa"/>
          </w:tcPr>
          <w:p w14:paraId="342643B7" w14:textId="3EB7AE90" w:rsidR="008D2B7A" w:rsidRPr="00D41133" w:rsidRDefault="008D2B7A" w:rsidP="006728DB">
            <w:pPr>
              <w:spacing w:after="40"/>
              <w:rPr>
                <w:rFonts w:cstheme="minorHAnsi"/>
                <w:sz w:val="20"/>
              </w:rPr>
            </w:pPr>
            <w:r w:rsidRPr="00D41133">
              <w:rPr>
                <w:rFonts w:cstheme="minorHAnsi"/>
                <w:sz w:val="20"/>
              </w:rPr>
              <w:t xml:space="preserve">Palvelupäällikkö </w:t>
            </w:r>
            <w:r w:rsidR="006728DB" w:rsidRPr="00D41133">
              <w:rPr>
                <w:rFonts w:cstheme="minorHAnsi"/>
                <w:sz w:val="20"/>
              </w:rPr>
              <w:t>Hanna Valkeinen</w:t>
            </w:r>
          </w:p>
          <w:p w14:paraId="3B008232" w14:textId="77777777" w:rsidR="008D2B7A" w:rsidRPr="00D41133" w:rsidRDefault="008D2B7A" w:rsidP="006728DB">
            <w:pPr>
              <w:spacing w:after="40"/>
              <w:rPr>
                <w:rFonts w:cstheme="minorHAnsi"/>
                <w:sz w:val="20"/>
              </w:rPr>
            </w:pPr>
            <w:r w:rsidRPr="00D41133">
              <w:rPr>
                <w:rFonts w:cstheme="minorHAnsi"/>
                <w:sz w:val="20"/>
              </w:rPr>
              <w:t>Varhaiskasvatuksen hallinto</w:t>
            </w:r>
          </w:p>
          <w:p w14:paraId="1D8F9347" w14:textId="19D99F08" w:rsidR="008D2B7A" w:rsidRPr="00D41133" w:rsidRDefault="008D2B7A" w:rsidP="006728DB">
            <w:pPr>
              <w:spacing w:after="40"/>
              <w:rPr>
                <w:rFonts w:cstheme="minorHAnsi"/>
                <w:sz w:val="20"/>
              </w:rPr>
            </w:pPr>
            <w:r w:rsidRPr="00D41133">
              <w:rPr>
                <w:rFonts w:cstheme="minorHAnsi"/>
                <w:sz w:val="20"/>
              </w:rPr>
              <w:t>PL 3, 65101 Vaasa/Raastuvankatu 29, 65100 Vaasa</w:t>
            </w:r>
          </w:p>
          <w:p w14:paraId="0B4C9D38" w14:textId="52B11B0B" w:rsidR="00CB5FCD" w:rsidRPr="00117AF0" w:rsidRDefault="008D2B7A" w:rsidP="006728DB">
            <w:pPr>
              <w:spacing w:after="40"/>
              <w:rPr>
                <w:rFonts w:cstheme="minorHAnsi"/>
                <w:sz w:val="20"/>
              </w:rPr>
            </w:pPr>
            <w:r w:rsidRPr="00D41133">
              <w:rPr>
                <w:rFonts w:cstheme="minorHAnsi"/>
                <w:sz w:val="20"/>
              </w:rPr>
              <w:t xml:space="preserve">sähköposti: </w:t>
            </w:r>
            <w:r w:rsidR="006728DB" w:rsidRPr="00D41133">
              <w:rPr>
                <w:rFonts w:cstheme="minorHAnsi"/>
                <w:sz w:val="20"/>
              </w:rPr>
              <w:t>hanna.valkeinen</w:t>
            </w:r>
            <w:r w:rsidRPr="00D41133">
              <w:rPr>
                <w:rFonts w:cstheme="minorHAnsi"/>
                <w:sz w:val="20"/>
              </w:rPr>
              <w:t>@</w:t>
            </w:r>
            <w:r w:rsidR="006728DB" w:rsidRPr="00D41133">
              <w:rPr>
                <w:rFonts w:cstheme="minorHAnsi"/>
                <w:sz w:val="20"/>
              </w:rPr>
              <w:t>edu.</w:t>
            </w:r>
            <w:r w:rsidRPr="00D41133">
              <w:rPr>
                <w:rFonts w:cstheme="minorHAnsi"/>
                <w:sz w:val="20"/>
              </w:rPr>
              <w:t>vaasa.fi</w:t>
            </w:r>
          </w:p>
        </w:tc>
      </w:tr>
      <w:tr w:rsidR="00CB5FCD" w:rsidRPr="00DA2A47" w14:paraId="01B7336F" w14:textId="77777777" w:rsidTr="00D77B67">
        <w:tc>
          <w:tcPr>
            <w:tcW w:w="3256" w:type="dxa"/>
          </w:tcPr>
          <w:p w14:paraId="566D514E" w14:textId="77777777" w:rsidR="003559AA" w:rsidRDefault="00CB5FCD" w:rsidP="006728DB">
            <w:pPr>
              <w:pStyle w:val="Luettelokappale"/>
              <w:numPr>
                <w:ilvl w:val="0"/>
                <w:numId w:val="2"/>
              </w:numPr>
              <w:spacing w:after="40"/>
              <w:ind w:left="357"/>
              <w:contextualSpacing w:val="0"/>
              <w:rPr>
                <w:rFonts w:cstheme="minorHAnsi"/>
              </w:rPr>
            </w:pPr>
            <w:r w:rsidRPr="00DA2A47">
              <w:rPr>
                <w:rFonts w:cstheme="minorHAnsi"/>
              </w:rPr>
              <w:t>Tietosuojavastaavan</w:t>
            </w:r>
          </w:p>
          <w:p w14:paraId="27D0ED1F" w14:textId="7E37C505" w:rsidR="00CB5FCD" w:rsidRPr="00DA2A47" w:rsidRDefault="00CB5FCD" w:rsidP="003559AA">
            <w:pPr>
              <w:pStyle w:val="Luettelokappale"/>
              <w:spacing w:after="40"/>
              <w:ind w:left="357"/>
              <w:contextualSpacing w:val="0"/>
              <w:rPr>
                <w:rFonts w:cstheme="minorHAnsi"/>
              </w:rPr>
            </w:pPr>
            <w:r w:rsidRPr="00DA2A47">
              <w:rPr>
                <w:rFonts w:cstheme="minorHAnsi"/>
              </w:rPr>
              <w:t>yhteystieto</w:t>
            </w:r>
          </w:p>
        </w:tc>
        <w:tc>
          <w:tcPr>
            <w:tcW w:w="6520" w:type="dxa"/>
          </w:tcPr>
          <w:p w14:paraId="15259961" w14:textId="6722DFC1" w:rsidR="00CB5FCD" w:rsidRPr="00117AF0" w:rsidRDefault="00F82DA9" w:rsidP="006728DB">
            <w:pPr>
              <w:spacing w:after="4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p</w:t>
            </w:r>
            <w:r w:rsidR="00CB5FCD" w:rsidRPr="00117AF0">
              <w:rPr>
                <w:rFonts w:cstheme="minorHAnsi"/>
                <w:sz w:val="20"/>
              </w:rPr>
              <w:t>uhelin</w:t>
            </w:r>
            <w:r w:rsidR="00487F33" w:rsidRPr="00117AF0">
              <w:rPr>
                <w:rFonts w:cstheme="minorHAnsi"/>
                <w:sz w:val="20"/>
              </w:rPr>
              <w:t>vaihde</w:t>
            </w:r>
            <w:r w:rsidRPr="00117AF0">
              <w:rPr>
                <w:rFonts w:cstheme="minorHAnsi"/>
                <w:sz w:val="20"/>
              </w:rPr>
              <w:t>:</w:t>
            </w:r>
            <w:r w:rsidR="00487F33" w:rsidRPr="00117AF0">
              <w:rPr>
                <w:rFonts w:cstheme="minorHAnsi"/>
                <w:sz w:val="20"/>
              </w:rPr>
              <w:t xml:space="preserve"> 06 325 1111</w:t>
            </w:r>
          </w:p>
          <w:p w14:paraId="5E79CCEB" w14:textId="5536B0F9" w:rsidR="00CB5FCD" w:rsidRPr="00117AF0" w:rsidRDefault="00F82DA9" w:rsidP="006728DB">
            <w:pPr>
              <w:spacing w:after="4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s</w:t>
            </w:r>
            <w:r w:rsidR="00CB5FCD" w:rsidRPr="00117AF0">
              <w:rPr>
                <w:rFonts w:cstheme="minorHAnsi"/>
                <w:sz w:val="20"/>
              </w:rPr>
              <w:t>ähköposti:</w:t>
            </w:r>
            <w:r w:rsidR="00947786" w:rsidRPr="00117AF0">
              <w:rPr>
                <w:rFonts w:cstheme="minorHAnsi"/>
                <w:sz w:val="20"/>
              </w:rPr>
              <w:t>tietosuojavastaava@vaasa.fi</w:t>
            </w:r>
          </w:p>
        </w:tc>
      </w:tr>
      <w:tr w:rsidR="00CB5FCD" w:rsidRPr="00DA2A47" w14:paraId="7E5187AE" w14:textId="77777777" w:rsidTr="00D77B67">
        <w:tc>
          <w:tcPr>
            <w:tcW w:w="3256" w:type="dxa"/>
          </w:tcPr>
          <w:p w14:paraId="06A31BD5" w14:textId="77777777" w:rsidR="003C3FBC" w:rsidRDefault="009A169B" w:rsidP="003559AA">
            <w:pPr>
              <w:pStyle w:val="Luettelokappale"/>
              <w:numPr>
                <w:ilvl w:val="0"/>
                <w:numId w:val="2"/>
              </w:numPr>
              <w:spacing w:after="40"/>
              <w:ind w:left="351" w:hanging="357"/>
              <w:contextualSpacing w:val="0"/>
              <w:rPr>
                <w:rFonts w:cstheme="minorHAnsi"/>
              </w:rPr>
            </w:pPr>
            <w:r w:rsidRPr="00DA2A47">
              <w:rPr>
                <w:rFonts w:cstheme="minorHAnsi"/>
              </w:rPr>
              <w:t xml:space="preserve">Henkilötietojen käsittelyn </w:t>
            </w:r>
          </w:p>
          <w:p w14:paraId="356C1DA7" w14:textId="72A69DCE" w:rsidR="00CB5FCD" w:rsidRPr="00DA2A47" w:rsidRDefault="009A169B" w:rsidP="006728DB">
            <w:pPr>
              <w:pStyle w:val="Luettelokappale"/>
              <w:spacing w:after="40"/>
              <w:ind w:left="357"/>
              <w:contextualSpacing w:val="0"/>
              <w:rPr>
                <w:rFonts w:cstheme="minorHAnsi"/>
              </w:rPr>
            </w:pPr>
            <w:r w:rsidRPr="00DA2A47">
              <w:rPr>
                <w:rFonts w:cstheme="minorHAnsi"/>
              </w:rPr>
              <w:t>tarkoitus ja oikeusperuste</w:t>
            </w:r>
          </w:p>
        </w:tc>
        <w:tc>
          <w:tcPr>
            <w:tcW w:w="6520" w:type="dxa"/>
          </w:tcPr>
          <w:p w14:paraId="7A030D9C" w14:textId="1CE19B63" w:rsidR="008D2B7A" w:rsidRPr="00117AF0" w:rsidRDefault="008D2B7A" w:rsidP="006728DB">
            <w:pPr>
              <w:spacing w:after="12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Varhaiskasvatusjärjestelmää käytetään lakisääteisten ja kasvatus- ja opetuslautakunnan</w:t>
            </w:r>
            <w:r w:rsidR="00357A16">
              <w:rPr>
                <w:rFonts w:cstheme="minorHAnsi"/>
                <w:sz w:val="20"/>
              </w:rPr>
              <w:t xml:space="preserve"> </w:t>
            </w:r>
            <w:r w:rsidRPr="00117AF0">
              <w:rPr>
                <w:rFonts w:cstheme="minorHAnsi"/>
                <w:sz w:val="20"/>
              </w:rPr>
              <w:t>(aik. varhaiskasvatus- ja perusopetuslautakunta) antamien tehtävien hoitamiseen.</w:t>
            </w:r>
          </w:p>
          <w:p w14:paraId="45309CF7" w14:textId="75B831FF" w:rsidR="008D2B7A" w:rsidRPr="00117AF0" w:rsidRDefault="008D2B7A" w:rsidP="006728DB">
            <w:pPr>
              <w:spacing w:after="12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Järjestelmällä hoidetaan kunnallisen ja yksityisen varhaiskasvatuksen asiakas- ja</w:t>
            </w:r>
            <w:r w:rsidR="00357A16">
              <w:rPr>
                <w:rFonts w:cstheme="minorHAnsi"/>
                <w:sz w:val="20"/>
              </w:rPr>
              <w:t xml:space="preserve"> </w:t>
            </w:r>
            <w:r w:rsidRPr="00117AF0">
              <w:rPr>
                <w:rFonts w:cstheme="minorHAnsi"/>
                <w:sz w:val="20"/>
              </w:rPr>
              <w:t>päätöstietojen ylläpito, asiakaslaskutus, palvelusetelimaksatus, lasten kotihoidontuen</w:t>
            </w:r>
            <w:r w:rsidR="006728DB">
              <w:rPr>
                <w:rFonts w:cstheme="minorHAnsi"/>
                <w:sz w:val="20"/>
              </w:rPr>
              <w:t xml:space="preserve"> </w:t>
            </w:r>
            <w:r w:rsidRPr="00117AF0">
              <w:rPr>
                <w:rFonts w:cstheme="minorHAnsi"/>
                <w:sz w:val="20"/>
              </w:rPr>
              <w:t>kuntalisän maksatus sekä tilastointi.</w:t>
            </w:r>
          </w:p>
          <w:p w14:paraId="7E952A00" w14:textId="28B4C2C4" w:rsidR="008D2B7A" w:rsidRPr="00117AF0" w:rsidRDefault="008D2B7A" w:rsidP="006728DB">
            <w:pPr>
              <w:spacing w:after="4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Järjestelmä toimii apuvälineenä varhaiskasvatuspalvelujen tuottamisessa ja palvelee</w:t>
            </w:r>
            <w:r w:rsidR="007F1C07" w:rsidRPr="00117AF0">
              <w:rPr>
                <w:rFonts w:cstheme="minorHAnsi"/>
                <w:sz w:val="20"/>
              </w:rPr>
              <w:t xml:space="preserve"> </w:t>
            </w:r>
            <w:r w:rsidRPr="00117AF0">
              <w:rPr>
                <w:rFonts w:cstheme="minorHAnsi"/>
                <w:sz w:val="20"/>
              </w:rPr>
              <w:t>asiakastyön eri vaiheita:</w:t>
            </w:r>
          </w:p>
          <w:p w14:paraId="3B7932EB" w14:textId="4CDC1C81" w:rsidR="008D2B7A" w:rsidRPr="00117AF0" w:rsidRDefault="008D2B7A" w:rsidP="006728DB">
            <w:pPr>
              <w:pStyle w:val="Luettelokappale"/>
              <w:numPr>
                <w:ilvl w:val="0"/>
                <w:numId w:val="12"/>
              </w:numPr>
              <w:spacing w:after="40"/>
              <w:ind w:left="357" w:hanging="357"/>
              <w:contextualSpacing w:val="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Päiväkodit, kerhot, perhepäivähoitajat, ryhmäperhepäivähoitajat</w:t>
            </w:r>
          </w:p>
          <w:p w14:paraId="33A33105" w14:textId="1753927D" w:rsidR="008D2B7A" w:rsidRPr="00117AF0" w:rsidRDefault="008D2B7A" w:rsidP="006728DB">
            <w:pPr>
              <w:pStyle w:val="Luettelokappale"/>
              <w:numPr>
                <w:ilvl w:val="0"/>
                <w:numId w:val="12"/>
              </w:numPr>
              <w:spacing w:after="40"/>
              <w:ind w:left="357" w:hanging="357"/>
              <w:contextualSpacing w:val="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Asian vireille tulo, hakemusten käsittely</w:t>
            </w:r>
          </w:p>
          <w:p w14:paraId="169C69E1" w14:textId="5BE58CFE" w:rsidR="008D2B7A" w:rsidRPr="00117AF0" w:rsidRDefault="008D2B7A" w:rsidP="006728DB">
            <w:pPr>
              <w:pStyle w:val="Luettelokappale"/>
              <w:numPr>
                <w:ilvl w:val="0"/>
                <w:numId w:val="12"/>
              </w:numPr>
              <w:spacing w:after="40"/>
              <w:ind w:left="357" w:hanging="357"/>
              <w:contextualSpacing w:val="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Selvitys, kartoitus</w:t>
            </w:r>
          </w:p>
          <w:p w14:paraId="0996A725" w14:textId="0FF3C068" w:rsidR="008D2B7A" w:rsidRPr="00117AF0" w:rsidRDefault="008D2B7A" w:rsidP="006728DB">
            <w:pPr>
              <w:pStyle w:val="Luettelokappale"/>
              <w:numPr>
                <w:ilvl w:val="0"/>
                <w:numId w:val="12"/>
              </w:numPr>
              <w:spacing w:after="40"/>
              <w:ind w:left="357" w:hanging="357"/>
              <w:contextualSpacing w:val="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Lasten sijoittaminen</w:t>
            </w:r>
          </w:p>
          <w:p w14:paraId="7396F813" w14:textId="7319F294" w:rsidR="008D2B7A" w:rsidRPr="00117AF0" w:rsidRDefault="008D2B7A" w:rsidP="006728DB">
            <w:pPr>
              <w:pStyle w:val="Luettelokappale"/>
              <w:numPr>
                <w:ilvl w:val="0"/>
                <w:numId w:val="12"/>
              </w:numPr>
              <w:spacing w:after="40"/>
              <w:ind w:left="357" w:hanging="357"/>
              <w:contextualSpacing w:val="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Päätöksen valmistelu</w:t>
            </w:r>
          </w:p>
          <w:p w14:paraId="01B7F59B" w14:textId="38263A9E" w:rsidR="008D2B7A" w:rsidRPr="00117AF0" w:rsidRDefault="008D2B7A" w:rsidP="006728DB">
            <w:pPr>
              <w:pStyle w:val="Luettelokappale"/>
              <w:numPr>
                <w:ilvl w:val="0"/>
                <w:numId w:val="12"/>
              </w:numPr>
              <w:spacing w:after="40"/>
              <w:ind w:left="357" w:hanging="357"/>
              <w:contextualSpacing w:val="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Päätös ja sen tiedoksianto</w:t>
            </w:r>
          </w:p>
          <w:p w14:paraId="0955E2CD" w14:textId="4F2135DB" w:rsidR="008D2B7A" w:rsidRPr="00117AF0" w:rsidRDefault="008D2B7A" w:rsidP="006728DB">
            <w:pPr>
              <w:pStyle w:val="Luettelokappale"/>
              <w:numPr>
                <w:ilvl w:val="0"/>
                <w:numId w:val="12"/>
              </w:numPr>
              <w:spacing w:after="40"/>
              <w:ind w:left="357" w:hanging="357"/>
              <w:contextualSpacing w:val="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Palvelun toteutus</w:t>
            </w:r>
          </w:p>
          <w:p w14:paraId="3EEA7B63" w14:textId="74CB2801" w:rsidR="008D2B7A" w:rsidRPr="00117AF0" w:rsidRDefault="008D2B7A" w:rsidP="006728DB">
            <w:pPr>
              <w:pStyle w:val="Luettelokappale"/>
              <w:numPr>
                <w:ilvl w:val="0"/>
                <w:numId w:val="12"/>
              </w:numPr>
              <w:spacing w:after="40"/>
              <w:ind w:left="357" w:hanging="357"/>
              <w:contextualSpacing w:val="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Hoitotapahtumien kirjaaminen</w:t>
            </w:r>
          </w:p>
          <w:p w14:paraId="448C562E" w14:textId="35F6FEC5" w:rsidR="008D2B7A" w:rsidRPr="00117AF0" w:rsidRDefault="008D2B7A" w:rsidP="006728DB">
            <w:pPr>
              <w:pStyle w:val="Luettelokappale"/>
              <w:numPr>
                <w:ilvl w:val="0"/>
                <w:numId w:val="12"/>
              </w:numPr>
              <w:spacing w:after="40"/>
              <w:ind w:left="357" w:hanging="357"/>
              <w:contextualSpacing w:val="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Asiakaslaskutus</w:t>
            </w:r>
          </w:p>
          <w:p w14:paraId="56D2E95E" w14:textId="296E1DEA" w:rsidR="008D2B7A" w:rsidRPr="00117AF0" w:rsidRDefault="008D2B7A" w:rsidP="006728DB">
            <w:pPr>
              <w:pStyle w:val="Luettelokappale"/>
              <w:numPr>
                <w:ilvl w:val="0"/>
                <w:numId w:val="12"/>
              </w:numPr>
              <w:spacing w:after="40"/>
              <w:ind w:left="357" w:hanging="357"/>
              <w:contextualSpacing w:val="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Palvelusetelimaksatus</w:t>
            </w:r>
          </w:p>
          <w:p w14:paraId="744FA000" w14:textId="3F3BE95A" w:rsidR="008D2B7A" w:rsidRPr="00117AF0" w:rsidRDefault="008D2B7A" w:rsidP="006728DB">
            <w:pPr>
              <w:pStyle w:val="Luettelokappale"/>
              <w:numPr>
                <w:ilvl w:val="0"/>
                <w:numId w:val="12"/>
              </w:numPr>
              <w:spacing w:after="40"/>
              <w:ind w:left="357" w:hanging="357"/>
              <w:contextualSpacing w:val="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Lasten kotihoidontuen kuntalisän maksatus</w:t>
            </w:r>
          </w:p>
          <w:p w14:paraId="2DBA0C93" w14:textId="427648E8" w:rsidR="008D2B7A" w:rsidRPr="00117AF0" w:rsidRDefault="008D2B7A" w:rsidP="006728DB">
            <w:pPr>
              <w:pStyle w:val="Luettelokappale"/>
              <w:numPr>
                <w:ilvl w:val="0"/>
                <w:numId w:val="12"/>
              </w:numPr>
              <w:spacing w:after="40"/>
              <w:ind w:left="357" w:hanging="357"/>
              <w:contextualSpacing w:val="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Arviointi ja seuranta</w:t>
            </w:r>
          </w:p>
          <w:p w14:paraId="55811E85" w14:textId="20CDA44A" w:rsidR="008D2B7A" w:rsidRPr="00117AF0" w:rsidRDefault="008D2B7A" w:rsidP="006728DB">
            <w:pPr>
              <w:pStyle w:val="Luettelokappale"/>
              <w:numPr>
                <w:ilvl w:val="0"/>
                <w:numId w:val="12"/>
              </w:numPr>
              <w:spacing w:after="40"/>
              <w:ind w:left="357" w:hanging="357"/>
              <w:contextualSpacing w:val="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Tilastointi</w:t>
            </w:r>
          </w:p>
          <w:p w14:paraId="557CBA38" w14:textId="27685B13" w:rsidR="008D2B7A" w:rsidRPr="00117AF0" w:rsidRDefault="008D2B7A" w:rsidP="006728DB">
            <w:pPr>
              <w:pStyle w:val="Luettelokappale"/>
              <w:numPr>
                <w:ilvl w:val="0"/>
                <w:numId w:val="12"/>
              </w:numPr>
              <w:spacing w:after="40"/>
              <w:ind w:left="357" w:hanging="357"/>
              <w:contextualSpacing w:val="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Tiedottaminen</w:t>
            </w:r>
          </w:p>
          <w:p w14:paraId="63DF2BBA" w14:textId="7BF03A74" w:rsidR="007F1C07" w:rsidRPr="00117AF0" w:rsidRDefault="007F1C07" w:rsidP="006728DB">
            <w:pPr>
              <w:pStyle w:val="Luettelokappale"/>
              <w:numPr>
                <w:ilvl w:val="0"/>
                <w:numId w:val="12"/>
              </w:numPr>
              <w:spacing w:after="120"/>
              <w:ind w:left="357" w:hanging="357"/>
              <w:contextualSpacing w:val="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Hoitoaikojen sähköinen ilmoittaminen</w:t>
            </w:r>
          </w:p>
          <w:p w14:paraId="2D00D162" w14:textId="168FD29C" w:rsidR="008D2B7A" w:rsidRPr="00117AF0" w:rsidRDefault="008D2B7A" w:rsidP="006728DB">
            <w:pPr>
              <w:spacing w:after="4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Rekisterin pitämisen peruste:</w:t>
            </w:r>
          </w:p>
          <w:p w14:paraId="0FBA6F6E" w14:textId="53274FF3" w:rsidR="00CB5FCD" w:rsidRPr="00117AF0" w:rsidRDefault="008D2B7A" w:rsidP="006728DB">
            <w:pPr>
              <w:pStyle w:val="Luettelokappale"/>
              <w:numPr>
                <w:ilvl w:val="0"/>
                <w:numId w:val="12"/>
              </w:numPr>
              <w:spacing w:after="40"/>
              <w:ind w:left="323" w:hanging="323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Asiakassuhde, joka perustu</w:t>
            </w:r>
            <w:r w:rsidR="005D3353" w:rsidRPr="00117AF0">
              <w:rPr>
                <w:rFonts w:cstheme="minorHAnsi"/>
                <w:sz w:val="20"/>
              </w:rPr>
              <w:t>u Varhaiskasvatuslakiin (540/2018</w:t>
            </w:r>
            <w:r w:rsidRPr="00117AF0">
              <w:rPr>
                <w:rFonts w:cstheme="minorHAnsi"/>
                <w:sz w:val="20"/>
              </w:rPr>
              <w:t>) ja Vaasan kaupungin</w:t>
            </w:r>
            <w:r w:rsidR="00117AF0" w:rsidRPr="00117AF0">
              <w:rPr>
                <w:rFonts w:cstheme="minorHAnsi"/>
                <w:sz w:val="20"/>
              </w:rPr>
              <w:t xml:space="preserve"> kasvatus-</w:t>
            </w:r>
            <w:r w:rsidRPr="00117AF0">
              <w:rPr>
                <w:rFonts w:cstheme="minorHAnsi"/>
                <w:sz w:val="20"/>
              </w:rPr>
              <w:t xml:space="preserve"> ja opetuslautakunnan (aik. varhaiskasvatus- ja perusopetuslautakunta</w:t>
            </w:r>
            <w:r w:rsidR="00117AF0">
              <w:rPr>
                <w:rFonts w:cstheme="minorHAnsi"/>
                <w:sz w:val="20"/>
              </w:rPr>
              <w:t xml:space="preserve"> </w:t>
            </w:r>
            <w:r w:rsidRPr="00117AF0">
              <w:rPr>
                <w:rFonts w:cstheme="minorHAnsi"/>
                <w:sz w:val="20"/>
              </w:rPr>
              <w:t>voimassaoleviin päätöksiin varhaiskasvatuksen palvelusetelistä ja lasten</w:t>
            </w:r>
            <w:r w:rsidR="00117AF0">
              <w:rPr>
                <w:rFonts w:cstheme="minorHAnsi"/>
                <w:sz w:val="20"/>
              </w:rPr>
              <w:t xml:space="preserve"> </w:t>
            </w:r>
            <w:r w:rsidRPr="00117AF0">
              <w:rPr>
                <w:rFonts w:cstheme="minorHAnsi"/>
                <w:sz w:val="20"/>
              </w:rPr>
              <w:t>kotihoidontuen kuntalisästä.</w:t>
            </w:r>
          </w:p>
        </w:tc>
      </w:tr>
      <w:tr w:rsidR="00CB5FCD" w:rsidRPr="00DA2A47" w14:paraId="24DA35FC" w14:textId="77777777" w:rsidTr="00D77B67">
        <w:tc>
          <w:tcPr>
            <w:tcW w:w="3256" w:type="dxa"/>
          </w:tcPr>
          <w:p w14:paraId="18CF0B4F" w14:textId="77777777" w:rsidR="00CB5FCD" w:rsidRPr="00DA2A47" w:rsidRDefault="009A169B" w:rsidP="006728DB">
            <w:pPr>
              <w:pStyle w:val="Luettelokappale"/>
              <w:numPr>
                <w:ilvl w:val="0"/>
                <w:numId w:val="2"/>
              </w:numPr>
              <w:spacing w:after="40"/>
              <w:ind w:left="357" w:hanging="357"/>
              <w:contextualSpacing w:val="0"/>
              <w:rPr>
                <w:rFonts w:cstheme="minorHAnsi"/>
              </w:rPr>
            </w:pPr>
            <w:r w:rsidRPr="00DA2A47">
              <w:rPr>
                <w:rFonts w:cstheme="minorHAnsi"/>
              </w:rPr>
              <w:t>Rekisterin tietosisältö</w:t>
            </w:r>
          </w:p>
        </w:tc>
        <w:tc>
          <w:tcPr>
            <w:tcW w:w="6520" w:type="dxa"/>
          </w:tcPr>
          <w:p w14:paraId="01B8C41A" w14:textId="21522892" w:rsidR="007F1C07" w:rsidRPr="00117AF0" w:rsidRDefault="007F1C07" w:rsidP="006728DB">
            <w:pPr>
              <w:spacing w:after="12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Varhaiskasvatusjärjestelmään (</w:t>
            </w:r>
            <w:proofErr w:type="spellStart"/>
            <w:r w:rsidRPr="00117AF0">
              <w:rPr>
                <w:rFonts w:cstheme="minorHAnsi"/>
                <w:sz w:val="20"/>
              </w:rPr>
              <w:t>Effica</w:t>
            </w:r>
            <w:proofErr w:type="spellEnd"/>
            <w:r w:rsidRPr="00117AF0">
              <w:rPr>
                <w:rFonts w:cstheme="minorHAnsi"/>
                <w:sz w:val="20"/>
              </w:rPr>
              <w:t>) liittyy lisäksi ennen nykyisen atk-järjestelmän</w:t>
            </w:r>
            <w:r w:rsidR="00117AF0">
              <w:rPr>
                <w:rFonts w:cstheme="minorHAnsi"/>
                <w:sz w:val="20"/>
              </w:rPr>
              <w:t xml:space="preserve"> </w:t>
            </w:r>
            <w:r w:rsidRPr="00117AF0">
              <w:rPr>
                <w:rFonts w:cstheme="minorHAnsi"/>
                <w:sz w:val="20"/>
              </w:rPr>
              <w:t>käyttöönottoa (200X) syntyneitä aikaisempien järjestelmien tuottamia tietokantoja ja</w:t>
            </w:r>
            <w:r w:rsidR="00117AF0">
              <w:rPr>
                <w:rFonts w:cstheme="minorHAnsi"/>
                <w:sz w:val="20"/>
              </w:rPr>
              <w:t xml:space="preserve"> </w:t>
            </w:r>
            <w:r w:rsidRPr="00117AF0">
              <w:rPr>
                <w:rFonts w:cstheme="minorHAnsi"/>
                <w:sz w:val="20"/>
              </w:rPr>
              <w:t>kortistoja.</w:t>
            </w:r>
          </w:p>
          <w:p w14:paraId="266A6939" w14:textId="4574BA4D" w:rsidR="007F1C07" w:rsidRPr="00117AF0" w:rsidRDefault="007F1C07" w:rsidP="006728DB">
            <w:pPr>
              <w:spacing w:after="4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Lisäksi varhaiskasvatusjärjestelmään liittyvät asiakirjavihot (aktit), joissa säilytetään</w:t>
            </w:r>
            <w:r w:rsidR="00117AF0">
              <w:rPr>
                <w:rFonts w:cstheme="minorHAnsi"/>
                <w:sz w:val="20"/>
              </w:rPr>
              <w:t xml:space="preserve"> </w:t>
            </w:r>
            <w:r w:rsidRPr="00117AF0">
              <w:rPr>
                <w:rFonts w:cstheme="minorHAnsi"/>
                <w:sz w:val="20"/>
              </w:rPr>
              <w:t>päätökset, kirjeenvaihto yms.</w:t>
            </w:r>
          </w:p>
          <w:p w14:paraId="40167672" w14:textId="6EB98713" w:rsidR="008D2B7A" w:rsidRPr="00117AF0" w:rsidRDefault="008D2B7A" w:rsidP="006728DB">
            <w:pPr>
              <w:pStyle w:val="Luettelokappale"/>
              <w:numPr>
                <w:ilvl w:val="0"/>
                <w:numId w:val="12"/>
              </w:numPr>
              <w:spacing w:after="40"/>
              <w:ind w:left="324" w:hanging="284"/>
              <w:contextualSpacing w:val="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Vaasan kaupungin asukkaiden väestörekisteritiedot</w:t>
            </w:r>
          </w:p>
          <w:p w14:paraId="14CC5E1B" w14:textId="487DCE2C" w:rsidR="008D2B7A" w:rsidRPr="00117AF0" w:rsidRDefault="008D2B7A" w:rsidP="006728DB">
            <w:pPr>
              <w:pStyle w:val="Luettelokappale"/>
              <w:numPr>
                <w:ilvl w:val="0"/>
                <w:numId w:val="12"/>
              </w:numPr>
              <w:spacing w:after="40"/>
              <w:ind w:left="324" w:hanging="284"/>
              <w:contextualSpacing w:val="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lastRenderedPageBreak/>
              <w:t>Asiakkaan henkilötiedot: Henkilötunnus, nimi, osoite, puhelinnumerot,</w:t>
            </w:r>
            <w:r w:rsidR="00117AF0" w:rsidRPr="00117AF0">
              <w:rPr>
                <w:rFonts w:cstheme="minorHAnsi"/>
                <w:sz w:val="20"/>
              </w:rPr>
              <w:t xml:space="preserve"> </w:t>
            </w:r>
            <w:r w:rsidRPr="00117AF0">
              <w:rPr>
                <w:rFonts w:cstheme="minorHAnsi"/>
                <w:sz w:val="20"/>
              </w:rPr>
              <w:t>sähköpostiosoitteet, kotikunta, asuinalue, aluekoodi, äidinkieli, kansalaisuus,</w:t>
            </w:r>
            <w:r w:rsidR="00117AF0">
              <w:rPr>
                <w:rFonts w:cstheme="minorHAnsi"/>
                <w:sz w:val="20"/>
              </w:rPr>
              <w:t xml:space="preserve"> </w:t>
            </w:r>
            <w:r w:rsidRPr="00117AF0">
              <w:rPr>
                <w:rFonts w:cstheme="minorHAnsi"/>
                <w:sz w:val="20"/>
              </w:rPr>
              <w:t>asiointikieli, siviilisääty, osoitteen turvakielto, ammatti, työtilanne, työpaikka ja -osoite</w:t>
            </w:r>
          </w:p>
          <w:p w14:paraId="7F42DBC4" w14:textId="2A80C37A" w:rsidR="008D2B7A" w:rsidRPr="00117AF0" w:rsidRDefault="008D2B7A" w:rsidP="006728DB">
            <w:pPr>
              <w:pStyle w:val="Luettelokappale"/>
              <w:numPr>
                <w:ilvl w:val="0"/>
                <w:numId w:val="12"/>
              </w:numPr>
              <w:spacing w:after="40"/>
              <w:ind w:left="324" w:hanging="284"/>
              <w:contextualSpacing w:val="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Perhekokoonpano</w:t>
            </w:r>
          </w:p>
          <w:p w14:paraId="42F5E39E" w14:textId="4CF1D2E2" w:rsidR="008D2B7A" w:rsidRPr="00117AF0" w:rsidRDefault="008D2B7A" w:rsidP="006728DB">
            <w:pPr>
              <w:pStyle w:val="Luettelokappale"/>
              <w:numPr>
                <w:ilvl w:val="0"/>
                <w:numId w:val="12"/>
              </w:numPr>
              <w:spacing w:after="40"/>
              <w:ind w:left="324" w:hanging="284"/>
              <w:contextualSpacing w:val="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Hakemustiedot</w:t>
            </w:r>
          </w:p>
          <w:p w14:paraId="6E29F026" w14:textId="27D90A79" w:rsidR="008D2B7A" w:rsidRPr="00117AF0" w:rsidRDefault="008D2B7A" w:rsidP="006728DB">
            <w:pPr>
              <w:pStyle w:val="Luettelokappale"/>
              <w:numPr>
                <w:ilvl w:val="0"/>
                <w:numId w:val="12"/>
              </w:numPr>
              <w:spacing w:after="40"/>
              <w:ind w:left="324" w:hanging="284"/>
              <w:contextualSpacing w:val="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Tiedot palvelun tarpeesta</w:t>
            </w:r>
          </w:p>
          <w:p w14:paraId="59EED425" w14:textId="128AAC5D" w:rsidR="008D2B7A" w:rsidRPr="00117AF0" w:rsidRDefault="008D2B7A" w:rsidP="006728DB">
            <w:pPr>
              <w:pStyle w:val="Luettelokappale"/>
              <w:numPr>
                <w:ilvl w:val="0"/>
                <w:numId w:val="12"/>
              </w:numPr>
              <w:spacing w:after="40"/>
              <w:ind w:left="324" w:hanging="284"/>
              <w:contextualSpacing w:val="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Lasten sijoitustiedot</w:t>
            </w:r>
          </w:p>
          <w:p w14:paraId="3A4D7079" w14:textId="1908F0D6" w:rsidR="008D2B7A" w:rsidRPr="00117AF0" w:rsidRDefault="008D2B7A" w:rsidP="006728DB">
            <w:pPr>
              <w:pStyle w:val="Luettelokappale"/>
              <w:numPr>
                <w:ilvl w:val="0"/>
                <w:numId w:val="12"/>
              </w:numPr>
              <w:spacing w:after="40"/>
              <w:ind w:left="324" w:hanging="284"/>
              <w:contextualSpacing w:val="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Perheen tulotiedot, asiakasmaksuihin ja palvelusetelin suuruuteen liittyvät tiedot</w:t>
            </w:r>
          </w:p>
          <w:p w14:paraId="56E69D79" w14:textId="5BD5A7DD" w:rsidR="008D2B7A" w:rsidRPr="00117AF0" w:rsidRDefault="008D2B7A" w:rsidP="006728DB">
            <w:pPr>
              <w:pStyle w:val="Luettelokappale"/>
              <w:numPr>
                <w:ilvl w:val="0"/>
                <w:numId w:val="12"/>
              </w:numPr>
              <w:spacing w:after="40"/>
              <w:ind w:left="324" w:hanging="284"/>
              <w:contextualSpacing w:val="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 xml:space="preserve">Päivähoito/varhaiskasvatuspäätös, esiopetuspäätös, </w:t>
            </w:r>
            <w:r w:rsidR="00D77B67">
              <w:rPr>
                <w:rFonts w:cstheme="minorHAnsi"/>
                <w:sz w:val="20"/>
              </w:rPr>
              <w:t>a</w:t>
            </w:r>
            <w:r w:rsidRPr="00117AF0">
              <w:rPr>
                <w:rFonts w:cstheme="minorHAnsi"/>
                <w:sz w:val="20"/>
              </w:rPr>
              <w:t>siakasmaksupäätös, päätös</w:t>
            </w:r>
            <w:r w:rsidR="00117AF0" w:rsidRPr="00117AF0">
              <w:rPr>
                <w:rFonts w:cstheme="minorHAnsi"/>
                <w:sz w:val="20"/>
              </w:rPr>
              <w:t xml:space="preserve"> </w:t>
            </w:r>
            <w:r w:rsidRPr="00117AF0">
              <w:rPr>
                <w:rFonts w:cstheme="minorHAnsi"/>
                <w:sz w:val="20"/>
              </w:rPr>
              <w:t>oikeudesta palveluseteliin, päätös palvelu-setelin suuruudesta, palvelurahapäätös ja</w:t>
            </w:r>
            <w:r w:rsidR="00117AF0">
              <w:rPr>
                <w:rFonts w:cstheme="minorHAnsi"/>
                <w:sz w:val="20"/>
              </w:rPr>
              <w:t xml:space="preserve"> </w:t>
            </w:r>
            <w:r w:rsidRPr="00117AF0">
              <w:rPr>
                <w:rFonts w:cstheme="minorHAnsi"/>
                <w:sz w:val="20"/>
              </w:rPr>
              <w:t>ao. tiedoksiannot</w:t>
            </w:r>
          </w:p>
          <w:p w14:paraId="6833FDE7" w14:textId="6F4BEB27" w:rsidR="008D2B7A" w:rsidRPr="00117AF0" w:rsidRDefault="008D2B7A" w:rsidP="006728DB">
            <w:pPr>
              <w:pStyle w:val="Luettelokappale"/>
              <w:numPr>
                <w:ilvl w:val="0"/>
                <w:numId w:val="12"/>
              </w:numPr>
              <w:spacing w:after="40"/>
              <w:ind w:left="324" w:hanging="284"/>
              <w:contextualSpacing w:val="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Hoitopaikkatiedot</w:t>
            </w:r>
          </w:p>
          <w:p w14:paraId="2DA063AE" w14:textId="0F5E07F4" w:rsidR="008D2B7A" w:rsidRPr="00117AF0" w:rsidRDefault="008D2B7A" w:rsidP="006728DB">
            <w:pPr>
              <w:pStyle w:val="Luettelokappale"/>
              <w:numPr>
                <w:ilvl w:val="0"/>
                <w:numId w:val="12"/>
              </w:numPr>
              <w:spacing w:after="40"/>
              <w:ind w:left="324" w:hanging="284"/>
              <w:contextualSpacing w:val="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Hoitoajat, läsnä- ja poissaolotiedot</w:t>
            </w:r>
          </w:p>
          <w:p w14:paraId="7D1CDF1A" w14:textId="3AA52037" w:rsidR="008D2B7A" w:rsidRPr="00117AF0" w:rsidRDefault="008D2B7A" w:rsidP="006728DB">
            <w:pPr>
              <w:pStyle w:val="Luettelokappale"/>
              <w:numPr>
                <w:ilvl w:val="0"/>
                <w:numId w:val="12"/>
              </w:numPr>
              <w:spacing w:after="40"/>
              <w:ind w:left="324" w:hanging="284"/>
              <w:contextualSpacing w:val="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Toimintayksikkötiedot</w:t>
            </w:r>
          </w:p>
          <w:p w14:paraId="57A7E0EE" w14:textId="0A4215DF" w:rsidR="008D2B7A" w:rsidRPr="00117AF0" w:rsidRDefault="008D2B7A" w:rsidP="006728DB">
            <w:pPr>
              <w:pStyle w:val="Luettelokappale"/>
              <w:numPr>
                <w:ilvl w:val="0"/>
                <w:numId w:val="12"/>
              </w:numPr>
              <w:spacing w:after="40"/>
              <w:ind w:left="324" w:hanging="284"/>
              <w:contextualSpacing w:val="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Tietoja lasten päivähoidon henkilöstöstä</w:t>
            </w:r>
          </w:p>
          <w:p w14:paraId="16EDD2F7" w14:textId="253F6930" w:rsidR="008D2B7A" w:rsidRPr="006728DB" w:rsidRDefault="008D2B7A" w:rsidP="006728DB">
            <w:pPr>
              <w:pStyle w:val="Luettelokappale"/>
              <w:numPr>
                <w:ilvl w:val="0"/>
                <w:numId w:val="12"/>
              </w:numPr>
              <w:spacing w:after="120"/>
              <w:ind w:left="324" w:hanging="284"/>
              <w:contextualSpacing w:val="0"/>
              <w:rPr>
                <w:rFonts w:cstheme="minorHAnsi"/>
                <w:sz w:val="20"/>
              </w:rPr>
            </w:pPr>
            <w:r w:rsidRPr="006728DB">
              <w:rPr>
                <w:rFonts w:cstheme="minorHAnsi"/>
                <w:sz w:val="20"/>
              </w:rPr>
              <w:t>Päivähoidon ja varhaiskasvatuksen toteuttamiseen lii</w:t>
            </w:r>
            <w:r w:rsidR="007F1C07" w:rsidRPr="006728DB">
              <w:rPr>
                <w:rFonts w:cstheme="minorHAnsi"/>
                <w:sz w:val="20"/>
              </w:rPr>
              <w:t>ttyvät tiedot.</w:t>
            </w:r>
          </w:p>
          <w:p w14:paraId="59F19B28" w14:textId="12F22A79" w:rsidR="00CB5FCD" w:rsidRPr="00117AF0" w:rsidRDefault="008D2B7A" w:rsidP="006728DB">
            <w:pPr>
              <w:spacing w:after="4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Rekisterin tiedot ovat käytettävissä tehtävänmukaisin käyttöoikeusrajauksin.</w:t>
            </w:r>
          </w:p>
        </w:tc>
      </w:tr>
      <w:tr w:rsidR="00CB5FCD" w:rsidRPr="00DA2A47" w14:paraId="67A04FFE" w14:textId="77777777" w:rsidTr="00D77B67">
        <w:tc>
          <w:tcPr>
            <w:tcW w:w="3256" w:type="dxa"/>
          </w:tcPr>
          <w:p w14:paraId="0E4E3E3B" w14:textId="77777777" w:rsidR="003559AA" w:rsidRDefault="009A169B" w:rsidP="006728DB">
            <w:pPr>
              <w:pStyle w:val="Luettelokappale"/>
              <w:numPr>
                <w:ilvl w:val="0"/>
                <w:numId w:val="2"/>
              </w:numPr>
              <w:spacing w:after="40"/>
              <w:ind w:left="357" w:hanging="357"/>
              <w:contextualSpacing w:val="0"/>
              <w:rPr>
                <w:rFonts w:cstheme="minorHAnsi"/>
              </w:rPr>
            </w:pPr>
            <w:r w:rsidRPr="00DA2A47">
              <w:rPr>
                <w:rFonts w:cstheme="minorHAnsi"/>
              </w:rPr>
              <w:lastRenderedPageBreak/>
              <w:t xml:space="preserve">Säännönmukaiset </w:t>
            </w:r>
          </w:p>
          <w:p w14:paraId="6255BFF7" w14:textId="0001E6B9" w:rsidR="00CB5FCD" w:rsidRPr="00DA2A47" w:rsidRDefault="003559AA" w:rsidP="003559AA">
            <w:pPr>
              <w:pStyle w:val="Luettelokappale"/>
              <w:spacing w:after="40"/>
              <w:ind w:left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9A169B" w:rsidRPr="00DA2A47">
              <w:rPr>
                <w:rFonts w:cstheme="minorHAnsi"/>
              </w:rPr>
              <w:t>ietolähteet</w:t>
            </w:r>
          </w:p>
        </w:tc>
        <w:tc>
          <w:tcPr>
            <w:tcW w:w="6520" w:type="dxa"/>
          </w:tcPr>
          <w:p w14:paraId="5E01CF8C" w14:textId="1EBFC05A" w:rsidR="008D2B7A" w:rsidRPr="006728DB" w:rsidRDefault="008D2B7A" w:rsidP="006728DB">
            <w:pPr>
              <w:pStyle w:val="Luettelokappale"/>
              <w:numPr>
                <w:ilvl w:val="0"/>
                <w:numId w:val="25"/>
              </w:numPr>
              <w:spacing w:after="40"/>
              <w:rPr>
                <w:rFonts w:cstheme="minorHAnsi"/>
                <w:sz w:val="20"/>
              </w:rPr>
            </w:pPr>
            <w:r w:rsidRPr="006728DB">
              <w:rPr>
                <w:rFonts w:cstheme="minorHAnsi"/>
                <w:sz w:val="20"/>
              </w:rPr>
              <w:t xml:space="preserve">Henkilö- ja perhetiedot saadaan pääosin väestörekisteristä </w:t>
            </w:r>
            <w:proofErr w:type="spellStart"/>
            <w:r w:rsidRPr="006728DB">
              <w:rPr>
                <w:rFonts w:cstheme="minorHAnsi"/>
                <w:sz w:val="20"/>
              </w:rPr>
              <w:t>Effica</w:t>
            </w:r>
            <w:proofErr w:type="spellEnd"/>
            <w:r w:rsidRPr="006728DB">
              <w:rPr>
                <w:rFonts w:cstheme="minorHAnsi"/>
                <w:sz w:val="20"/>
              </w:rPr>
              <w:t xml:space="preserve"> Asukas-järjestelmän</w:t>
            </w:r>
            <w:r w:rsidR="00117AF0" w:rsidRPr="006728DB">
              <w:rPr>
                <w:rFonts w:cstheme="minorHAnsi"/>
                <w:sz w:val="20"/>
              </w:rPr>
              <w:t xml:space="preserve"> </w:t>
            </w:r>
            <w:r w:rsidRPr="006728DB">
              <w:rPr>
                <w:rFonts w:cstheme="minorHAnsi"/>
                <w:sz w:val="20"/>
              </w:rPr>
              <w:t>kautta. Tietoja täydennetään asiakkaan tai hänen edustajansa antamilla tiedoilla.</w:t>
            </w:r>
          </w:p>
          <w:p w14:paraId="11F47208" w14:textId="4BDF3B56" w:rsidR="008D2B7A" w:rsidRPr="006728DB" w:rsidRDefault="008D2B7A" w:rsidP="006728DB">
            <w:pPr>
              <w:pStyle w:val="Luettelokappale"/>
              <w:numPr>
                <w:ilvl w:val="0"/>
                <w:numId w:val="25"/>
              </w:numPr>
              <w:spacing w:after="40"/>
              <w:rPr>
                <w:rFonts w:cstheme="minorHAnsi"/>
                <w:sz w:val="20"/>
              </w:rPr>
            </w:pPr>
            <w:r w:rsidRPr="006728DB">
              <w:rPr>
                <w:rFonts w:cstheme="minorHAnsi"/>
                <w:sz w:val="20"/>
              </w:rPr>
              <w:t xml:space="preserve">Varhaiskasvatuksen toimeenpanoa koskevat tiedot syntyvät </w:t>
            </w:r>
            <w:proofErr w:type="spellStart"/>
            <w:r w:rsidRPr="006728DB">
              <w:rPr>
                <w:rFonts w:cstheme="minorHAnsi"/>
                <w:sz w:val="20"/>
              </w:rPr>
              <w:t>asiakkuuden</w:t>
            </w:r>
            <w:proofErr w:type="spellEnd"/>
            <w:r w:rsidRPr="006728DB">
              <w:rPr>
                <w:rFonts w:cstheme="minorHAnsi"/>
                <w:sz w:val="20"/>
              </w:rPr>
              <w:t xml:space="preserve"> aikana asiakastyöntekijän</w:t>
            </w:r>
            <w:r w:rsidR="00117AF0" w:rsidRPr="006728DB">
              <w:rPr>
                <w:rFonts w:cstheme="minorHAnsi"/>
                <w:sz w:val="20"/>
              </w:rPr>
              <w:t xml:space="preserve"> </w:t>
            </w:r>
            <w:r w:rsidRPr="006728DB">
              <w:rPr>
                <w:rFonts w:cstheme="minorHAnsi"/>
                <w:sz w:val="20"/>
              </w:rPr>
              <w:t>ja asiakkaan kirjaamina tai eräajojen tuloksena.</w:t>
            </w:r>
          </w:p>
          <w:p w14:paraId="0EB24225" w14:textId="2D8239D3" w:rsidR="00CB5FCD" w:rsidRPr="006728DB" w:rsidRDefault="008D2B7A" w:rsidP="006728DB">
            <w:pPr>
              <w:pStyle w:val="Luettelokappale"/>
              <w:numPr>
                <w:ilvl w:val="0"/>
                <w:numId w:val="25"/>
              </w:numPr>
              <w:spacing w:after="40"/>
              <w:rPr>
                <w:rFonts w:cstheme="minorHAnsi"/>
                <w:sz w:val="20"/>
              </w:rPr>
            </w:pPr>
            <w:r w:rsidRPr="006728DB">
              <w:rPr>
                <w:rFonts w:cstheme="minorHAnsi"/>
                <w:sz w:val="20"/>
              </w:rPr>
              <w:t xml:space="preserve">Varhaiskasvatuksen </w:t>
            </w:r>
            <w:proofErr w:type="spellStart"/>
            <w:r w:rsidRPr="006728DB">
              <w:rPr>
                <w:rFonts w:cstheme="minorHAnsi"/>
                <w:sz w:val="20"/>
              </w:rPr>
              <w:t>Effica</w:t>
            </w:r>
            <w:proofErr w:type="spellEnd"/>
            <w:r w:rsidRPr="006728DB">
              <w:rPr>
                <w:rFonts w:cstheme="minorHAnsi"/>
                <w:sz w:val="20"/>
              </w:rPr>
              <w:t xml:space="preserve"> Läsnä -järjestelmästä saadaan lasten sisään- ja uloskirjausajat,</w:t>
            </w:r>
            <w:r w:rsidR="00117AF0" w:rsidRPr="006728DB">
              <w:rPr>
                <w:rFonts w:cstheme="minorHAnsi"/>
                <w:sz w:val="20"/>
              </w:rPr>
              <w:t xml:space="preserve"> </w:t>
            </w:r>
            <w:r w:rsidRPr="006728DB">
              <w:rPr>
                <w:rFonts w:cstheme="minorHAnsi"/>
                <w:sz w:val="20"/>
              </w:rPr>
              <w:t>päiväkirjamerkinnät sekä henkilökunnan lukumäärätiedot.</w:t>
            </w:r>
          </w:p>
        </w:tc>
      </w:tr>
      <w:tr w:rsidR="00CB5FCD" w:rsidRPr="00DA2A47" w14:paraId="6E476EA4" w14:textId="77777777" w:rsidTr="00D77B67">
        <w:tc>
          <w:tcPr>
            <w:tcW w:w="3256" w:type="dxa"/>
          </w:tcPr>
          <w:p w14:paraId="0C29B937" w14:textId="77777777" w:rsidR="00CB5FCD" w:rsidRPr="00DA2A47" w:rsidRDefault="009A169B" w:rsidP="006728DB">
            <w:pPr>
              <w:pStyle w:val="Luettelokappale"/>
              <w:numPr>
                <w:ilvl w:val="0"/>
                <w:numId w:val="2"/>
              </w:numPr>
              <w:spacing w:after="40"/>
              <w:ind w:left="357" w:hanging="357"/>
              <w:contextualSpacing w:val="0"/>
              <w:rPr>
                <w:rFonts w:cstheme="minorHAnsi"/>
              </w:rPr>
            </w:pPr>
            <w:r w:rsidRPr="00DA2A47">
              <w:rPr>
                <w:rFonts w:cstheme="minorHAnsi"/>
              </w:rPr>
              <w:t>Tiedon säilytysaika</w:t>
            </w:r>
          </w:p>
        </w:tc>
        <w:tc>
          <w:tcPr>
            <w:tcW w:w="6520" w:type="dxa"/>
          </w:tcPr>
          <w:p w14:paraId="37B322B6" w14:textId="0AC942D3" w:rsidR="00CB5FCD" w:rsidRPr="00117AF0" w:rsidRDefault="00184064" w:rsidP="006728DB">
            <w:pPr>
              <w:spacing w:after="4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Tietoja säilytetään 6 vuotta sen jälkeen, kun lapsi on lopettanut varhaiskasvatuksessa</w:t>
            </w:r>
            <w:r w:rsidR="001423B6" w:rsidRPr="00117AF0">
              <w:rPr>
                <w:rFonts w:cstheme="minorHAnsi"/>
                <w:sz w:val="20"/>
              </w:rPr>
              <w:t>, ellei laissa tai säädöksissä muuten säädetä.</w:t>
            </w:r>
            <w:r w:rsidR="00C57442" w:rsidRPr="00117AF0">
              <w:rPr>
                <w:rFonts w:cstheme="minorHAnsi"/>
                <w:sz w:val="20"/>
              </w:rPr>
              <w:t xml:space="preserve"> </w:t>
            </w:r>
          </w:p>
        </w:tc>
      </w:tr>
      <w:tr w:rsidR="009A169B" w:rsidRPr="00DA2A47" w14:paraId="63C896A3" w14:textId="77777777" w:rsidTr="00D77B67">
        <w:tc>
          <w:tcPr>
            <w:tcW w:w="3256" w:type="dxa"/>
          </w:tcPr>
          <w:p w14:paraId="456C7134" w14:textId="2889AE13" w:rsidR="009A169B" w:rsidRPr="00DA2A47" w:rsidRDefault="00623ADD" w:rsidP="006728DB">
            <w:pPr>
              <w:pStyle w:val="Luettelokappale"/>
              <w:numPr>
                <w:ilvl w:val="0"/>
                <w:numId w:val="2"/>
              </w:numPr>
              <w:spacing w:after="40"/>
              <w:ind w:left="357" w:hanging="357"/>
              <w:contextualSpacing w:val="0"/>
              <w:rPr>
                <w:rFonts w:cstheme="minorHAnsi"/>
              </w:rPr>
            </w:pPr>
            <w:r>
              <w:br w:type="page"/>
            </w:r>
            <w:r w:rsidR="009A169B" w:rsidRPr="00DA2A47">
              <w:rPr>
                <w:rFonts w:cstheme="minorHAnsi"/>
              </w:rPr>
              <w:t>Tietojen säännönmukaiset luovutukset</w:t>
            </w:r>
          </w:p>
        </w:tc>
        <w:tc>
          <w:tcPr>
            <w:tcW w:w="6520" w:type="dxa"/>
          </w:tcPr>
          <w:p w14:paraId="3DB2BFAA" w14:textId="275E399D" w:rsidR="003F39EF" w:rsidRPr="00117AF0" w:rsidRDefault="003F39EF" w:rsidP="006728DB">
            <w:pPr>
              <w:pStyle w:val="Luettelokappale"/>
              <w:numPr>
                <w:ilvl w:val="0"/>
                <w:numId w:val="26"/>
              </w:numPr>
              <w:spacing w:after="40"/>
              <w:contextualSpacing w:val="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Henkilötietoja luovutetaan vain yksilöidyn tietopyynnön perusteella siihen oikeutetuille</w:t>
            </w:r>
            <w:r w:rsidR="00117AF0" w:rsidRPr="00117AF0">
              <w:rPr>
                <w:rFonts w:cstheme="minorHAnsi"/>
                <w:sz w:val="20"/>
              </w:rPr>
              <w:t xml:space="preserve"> </w:t>
            </w:r>
            <w:r w:rsidRPr="00117AF0">
              <w:rPr>
                <w:rFonts w:cstheme="minorHAnsi"/>
                <w:sz w:val="20"/>
              </w:rPr>
              <w:t>viranomaisille noudattaen sivistyspalveluiden tietosuojaohjeita. Lisäksi tietoja</w:t>
            </w:r>
            <w:r w:rsidR="00117AF0" w:rsidRPr="00117AF0">
              <w:rPr>
                <w:rFonts w:cstheme="minorHAnsi"/>
                <w:sz w:val="20"/>
              </w:rPr>
              <w:t xml:space="preserve"> </w:t>
            </w:r>
            <w:r w:rsidRPr="00117AF0">
              <w:rPr>
                <w:rFonts w:cstheme="minorHAnsi"/>
                <w:sz w:val="20"/>
              </w:rPr>
              <w:t>luovutetaan asiakkaan luvalla eri sidosryhmille (neuvola, koulu).</w:t>
            </w:r>
          </w:p>
          <w:p w14:paraId="64CC8F1A" w14:textId="77777777" w:rsidR="000018EB" w:rsidRDefault="003F39EF" w:rsidP="006728DB">
            <w:pPr>
              <w:pStyle w:val="Luettelokappale"/>
              <w:numPr>
                <w:ilvl w:val="0"/>
                <w:numId w:val="26"/>
              </w:numPr>
              <w:spacing w:after="40"/>
              <w:contextualSpacing w:val="0"/>
              <w:rPr>
                <w:rFonts w:cstheme="minorHAnsi"/>
                <w:sz w:val="20"/>
              </w:rPr>
            </w:pPr>
            <w:r w:rsidRPr="000018EB">
              <w:rPr>
                <w:rFonts w:cstheme="minorHAnsi"/>
                <w:sz w:val="20"/>
              </w:rPr>
              <w:t>Asiakaslaskutuksen yhteydessä siirretään kaupungin yleislaskutukseen ja reskontraan</w:t>
            </w:r>
            <w:r w:rsidR="000018EB">
              <w:rPr>
                <w:rFonts w:cstheme="minorHAnsi"/>
                <w:sz w:val="20"/>
              </w:rPr>
              <w:t xml:space="preserve"> </w:t>
            </w:r>
            <w:r w:rsidRPr="000018EB">
              <w:rPr>
                <w:rFonts w:cstheme="minorHAnsi"/>
                <w:sz w:val="20"/>
              </w:rPr>
              <w:t xml:space="preserve">kaikki laskutustiedot. </w:t>
            </w:r>
          </w:p>
          <w:p w14:paraId="0E5BA42F" w14:textId="02FAA65A" w:rsidR="003F39EF" w:rsidRPr="000018EB" w:rsidRDefault="003F39EF" w:rsidP="006728DB">
            <w:pPr>
              <w:pStyle w:val="Luettelokappale"/>
              <w:numPr>
                <w:ilvl w:val="0"/>
                <w:numId w:val="26"/>
              </w:numPr>
              <w:spacing w:after="40"/>
              <w:contextualSpacing w:val="0"/>
              <w:rPr>
                <w:rFonts w:cstheme="minorHAnsi"/>
                <w:sz w:val="20"/>
              </w:rPr>
            </w:pPr>
            <w:r w:rsidRPr="000018EB">
              <w:rPr>
                <w:rFonts w:cstheme="minorHAnsi"/>
                <w:sz w:val="20"/>
              </w:rPr>
              <w:t>Palvelusetelimaksatuksen yhteydessä siirretään järjestelmään</w:t>
            </w:r>
          </w:p>
          <w:p w14:paraId="58A25295" w14:textId="053371A9" w:rsidR="000018EB" w:rsidRPr="00D41133" w:rsidRDefault="003F39EF" w:rsidP="00D41133">
            <w:pPr>
              <w:pStyle w:val="Luettelokappale"/>
              <w:spacing w:after="40"/>
              <w:ind w:left="360"/>
              <w:contextualSpacing w:val="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 xml:space="preserve">kaikki maksatustiedot. </w:t>
            </w:r>
          </w:p>
          <w:p w14:paraId="2CA491AF" w14:textId="509B7D8B" w:rsidR="003F39EF" w:rsidRDefault="003F39EF" w:rsidP="006728DB">
            <w:pPr>
              <w:pStyle w:val="Luettelokappale"/>
              <w:numPr>
                <w:ilvl w:val="0"/>
                <w:numId w:val="26"/>
              </w:numPr>
              <w:spacing w:after="40"/>
              <w:contextualSpacing w:val="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Lasten</w:t>
            </w:r>
            <w:r w:rsidR="000018EB">
              <w:rPr>
                <w:rFonts w:cstheme="minorHAnsi"/>
                <w:sz w:val="20"/>
              </w:rPr>
              <w:t xml:space="preserve"> </w:t>
            </w:r>
            <w:r w:rsidRPr="00117AF0">
              <w:rPr>
                <w:rFonts w:cstheme="minorHAnsi"/>
                <w:sz w:val="20"/>
              </w:rPr>
              <w:t xml:space="preserve">varhaiskasvatuksen </w:t>
            </w:r>
            <w:proofErr w:type="spellStart"/>
            <w:r w:rsidRPr="00117AF0">
              <w:rPr>
                <w:rFonts w:cstheme="minorHAnsi"/>
                <w:sz w:val="20"/>
              </w:rPr>
              <w:t>aloittamis</w:t>
            </w:r>
            <w:proofErr w:type="spellEnd"/>
            <w:r w:rsidRPr="00117AF0">
              <w:rPr>
                <w:rFonts w:cstheme="minorHAnsi"/>
                <w:sz w:val="20"/>
              </w:rPr>
              <w:t>- ja lopettamistiedot välitetään viestinvälityspalvelun</w:t>
            </w:r>
            <w:r w:rsidR="000018EB">
              <w:rPr>
                <w:rFonts w:cstheme="minorHAnsi"/>
                <w:sz w:val="20"/>
              </w:rPr>
              <w:t xml:space="preserve"> </w:t>
            </w:r>
            <w:r w:rsidRPr="00117AF0">
              <w:rPr>
                <w:rFonts w:cstheme="minorHAnsi"/>
                <w:sz w:val="20"/>
              </w:rPr>
              <w:t>kautta standardoidussa sähköisessä muodossa Kelaan.</w:t>
            </w:r>
          </w:p>
          <w:p w14:paraId="782C11F0" w14:textId="36FD8A85" w:rsidR="0020463F" w:rsidRPr="00D41133" w:rsidRDefault="0020463F" w:rsidP="006728DB">
            <w:pPr>
              <w:pStyle w:val="Luettelokappale"/>
              <w:numPr>
                <w:ilvl w:val="0"/>
                <w:numId w:val="26"/>
              </w:numPr>
              <w:spacing w:after="40"/>
              <w:contextualSpacing w:val="0"/>
              <w:rPr>
                <w:rFonts w:cstheme="minorHAnsi"/>
                <w:sz w:val="20"/>
              </w:rPr>
            </w:pPr>
            <w:r w:rsidRPr="00D41133">
              <w:rPr>
                <w:rFonts w:cstheme="minorHAnsi"/>
                <w:sz w:val="20"/>
              </w:rPr>
              <w:t>Varhaiskasvatuksessa sattuneiden lasten tapaturmien käsittelyn yhteydessä luovutetaan lapsen ja huoltajan henkilötietoja vakuutusyhtiölle.</w:t>
            </w:r>
          </w:p>
          <w:p w14:paraId="2E6CF463" w14:textId="600DBDB5" w:rsidR="009A169B" w:rsidRPr="00117AF0" w:rsidRDefault="003F39EF" w:rsidP="006728DB">
            <w:pPr>
              <w:pStyle w:val="Luettelokappale"/>
              <w:numPr>
                <w:ilvl w:val="0"/>
                <w:numId w:val="26"/>
              </w:numPr>
              <w:spacing w:after="40"/>
              <w:contextualSpacing w:val="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Tilastotietoja annetaan viranomaisille lain edellyttämiin tarkoituksiin.</w:t>
            </w:r>
          </w:p>
          <w:p w14:paraId="6C3FB9D2" w14:textId="4C952BE7" w:rsidR="007F1C07" w:rsidRPr="00117AF0" w:rsidRDefault="007F1C07" w:rsidP="006728DB">
            <w:pPr>
              <w:pStyle w:val="Luettelokappale"/>
              <w:numPr>
                <w:ilvl w:val="0"/>
                <w:numId w:val="26"/>
              </w:numPr>
              <w:spacing w:after="40"/>
              <w:contextualSpacing w:val="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 xml:space="preserve">Tieto Edusta lasten hoitoaikatiedot siirtyvät </w:t>
            </w:r>
            <w:proofErr w:type="spellStart"/>
            <w:r w:rsidRPr="00117AF0">
              <w:rPr>
                <w:rFonts w:cstheme="minorHAnsi"/>
                <w:sz w:val="20"/>
              </w:rPr>
              <w:t>Läsnään</w:t>
            </w:r>
            <w:proofErr w:type="spellEnd"/>
            <w:r w:rsidRPr="00117AF0">
              <w:rPr>
                <w:rFonts w:cstheme="minorHAnsi"/>
                <w:sz w:val="20"/>
              </w:rPr>
              <w:t xml:space="preserve"> ja LifeCare-ohjelmaan automaattisesti.</w:t>
            </w:r>
          </w:p>
        </w:tc>
      </w:tr>
      <w:tr w:rsidR="009A169B" w:rsidRPr="00DA2A47" w14:paraId="661E54FF" w14:textId="77777777" w:rsidTr="00D77B67">
        <w:tc>
          <w:tcPr>
            <w:tcW w:w="3256" w:type="dxa"/>
          </w:tcPr>
          <w:p w14:paraId="4372479E" w14:textId="77777777" w:rsidR="003559AA" w:rsidRDefault="009A169B" w:rsidP="006728DB">
            <w:pPr>
              <w:pStyle w:val="Luettelokappale"/>
              <w:numPr>
                <w:ilvl w:val="0"/>
                <w:numId w:val="2"/>
              </w:numPr>
              <w:spacing w:after="40"/>
              <w:ind w:left="357" w:hanging="357"/>
              <w:contextualSpacing w:val="0"/>
              <w:rPr>
                <w:rFonts w:cstheme="minorHAnsi"/>
              </w:rPr>
            </w:pPr>
            <w:r w:rsidRPr="00DA2A47">
              <w:rPr>
                <w:rFonts w:cstheme="minorHAnsi"/>
              </w:rPr>
              <w:t xml:space="preserve">Tietojen siirto EU:n tai </w:t>
            </w:r>
          </w:p>
          <w:p w14:paraId="2147D40B" w14:textId="6C5CE962" w:rsidR="009A169B" w:rsidRPr="00DA2A47" w:rsidRDefault="009A169B" w:rsidP="003559AA">
            <w:pPr>
              <w:pStyle w:val="Luettelokappale"/>
              <w:spacing w:after="40"/>
              <w:ind w:left="357"/>
              <w:contextualSpacing w:val="0"/>
              <w:rPr>
                <w:rFonts w:cstheme="minorHAnsi"/>
              </w:rPr>
            </w:pPr>
            <w:r w:rsidRPr="00DA2A47">
              <w:rPr>
                <w:rFonts w:cstheme="minorHAnsi"/>
              </w:rPr>
              <w:t>ETA:n ulkopuolelle</w:t>
            </w:r>
          </w:p>
        </w:tc>
        <w:tc>
          <w:tcPr>
            <w:tcW w:w="6520" w:type="dxa"/>
          </w:tcPr>
          <w:p w14:paraId="5B9E61E4" w14:textId="111C3BCD" w:rsidR="009A169B" w:rsidRPr="00117AF0" w:rsidRDefault="003F39EF" w:rsidP="006728DB">
            <w:pPr>
              <w:spacing w:after="4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Tietoja ei siirretä EU:n tai Euroopan talousalueen ulkopuolelle.</w:t>
            </w:r>
          </w:p>
        </w:tc>
      </w:tr>
      <w:tr w:rsidR="009A169B" w:rsidRPr="00DA2A47" w14:paraId="6C6CC580" w14:textId="77777777" w:rsidTr="00D77B67">
        <w:tc>
          <w:tcPr>
            <w:tcW w:w="3256" w:type="dxa"/>
          </w:tcPr>
          <w:p w14:paraId="34AFAD6E" w14:textId="77777777" w:rsidR="009A169B" w:rsidRPr="00DA2A47" w:rsidRDefault="009A169B" w:rsidP="006728DB">
            <w:pPr>
              <w:pStyle w:val="Luettelokappale"/>
              <w:numPr>
                <w:ilvl w:val="0"/>
                <w:numId w:val="2"/>
              </w:numPr>
              <w:spacing w:after="40"/>
              <w:ind w:left="357" w:hanging="357"/>
              <w:contextualSpacing w:val="0"/>
              <w:rPr>
                <w:rFonts w:cstheme="minorHAnsi"/>
              </w:rPr>
            </w:pPr>
            <w:r w:rsidRPr="00DA2A47">
              <w:rPr>
                <w:rFonts w:cstheme="minorHAnsi"/>
              </w:rPr>
              <w:t>Rekisterin suojauksen periaatteet</w:t>
            </w:r>
          </w:p>
        </w:tc>
        <w:tc>
          <w:tcPr>
            <w:tcW w:w="6520" w:type="dxa"/>
          </w:tcPr>
          <w:p w14:paraId="32ACB47E" w14:textId="20265DDE" w:rsidR="003F39EF" w:rsidRPr="006728DB" w:rsidRDefault="003F39EF" w:rsidP="006728DB">
            <w:pPr>
              <w:pStyle w:val="Luettelokappale"/>
              <w:numPr>
                <w:ilvl w:val="0"/>
                <w:numId w:val="27"/>
              </w:numPr>
              <w:spacing w:after="40"/>
              <w:rPr>
                <w:rFonts w:cstheme="minorHAnsi"/>
                <w:sz w:val="20"/>
              </w:rPr>
            </w:pPr>
            <w:r w:rsidRPr="006728DB">
              <w:rPr>
                <w:rFonts w:cstheme="minorHAnsi"/>
                <w:sz w:val="20"/>
              </w:rPr>
              <w:t xml:space="preserve">Rekisterin tietoja on tallennettu </w:t>
            </w:r>
            <w:proofErr w:type="spellStart"/>
            <w:r w:rsidRPr="006728DB">
              <w:rPr>
                <w:rFonts w:cstheme="minorHAnsi"/>
                <w:sz w:val="20"/>
              </w:rPr>
              <w:t>Effica</w:t>
            </w:r>
            <w:proofErr w:type="spellEnd"/>
            <w:r w:rsidRPr="006728DB">
              <w:rPr>
                <w:rFonts w:cstheme="minorHAnsi"/>
                <w:sz w:val="20"/>
              </w:rPr>
              <w:t xml:space="preserve"> –tietojärjestelmään ja ne ovat luettavissa </w:t>
            </w:r>
            <w:proofErr w:type="spellStart"/>
            <w:r w:rsidRPr="006728DB">
              <w:rPr>
                <w:rFonts w:cstheme="minorHAnsi"/>
                <w:sz w:val="20"/>
              </w:rPr>
              <w:t>E</w:t>
            </w:r>
            <w:r w:rsidR="00357A16" w:rsidRPr="006728DB">
              <w:rPr>
                <w:rFonts w:cstheme="minorHAnsi"/>
                <w:sz w:val="20"/>
              </w:rPr>
              <w:t>fficaSatelliitti</w:t>
            </w:r>
            <w:proofErr w:type="spellEnd"/>
            <w:r w:rsidR="00357A16" w:rsidRPr="006728DB">
              <w:rPr>
                <w:rFonts w:cstheme="minorHAnsi"/>
                <w:sz w:val="20"/>
              </w:rPr>
              <w:t xml:space="preserve">-järjestelmässä </w:t>
            </w:r>
            <w:proofErr w:type="spellStart"/>
            <w:r w:rsidRPr="006728DB">
              <w:rPr>
                <w:rFonts w:cstheme="minorHAnsi"/>
                <w:sz w:val="20"/>
              </w:rPr>
              <w:t>Basware</w:t>
            </w:r>
            <w:proofErr w:type="spellEnd"/>
            <w:r w:rsidRPr="006728DB">
              <w:rPr>
                <w:rFonts w:cstheme="minorHAnsi"/>
                <w:sz w:val="20"/>
              </w:rPr>
              <w:t xml:space="preserve"> P2P-järjestelmään, asiakirjoina Vaasan kaupungin</w:t>
            </w:r>
            <w:r w:rsidR="00357A16" w:rsidRPr="006728DB">
              <w:rPr>
                <w:rFonts w:cstheme="minorHAnsi"/>
                <w:sz w:val="20"/>
              </w:rPr>
              <w:t xml:space="preserve"> </w:t>
            </w:r>
            <w:r w:rsidRPr="006728DB">
              <w:rPr>
                <w:rFonts w:cstheme="minorHAnsi"/>
                <w:sz w:val="20"/>
              </w:rPr>
              <w:t>asiakirjajärjestelmän työtiloihin sekä manuaalisina asiakirjoina.</w:t>
            </w:r>
          </w:p>
          <w:p w14:paraId="26950C0F" w14:textId="48EFB518" w:rsidR="003F39EF" w:rsidRPr="006728DB" w:rsidRDefault="003F39EF" w:rsidP="006728DB">
            <w:pPr>
              <w:pStyle w:val="Luettelokappale"/>
              <w:numPr>
                <w:ilvl w:val="0"/>
                <w:numId w:val="27"/>
              </w:numPr>
              <w:spacing w:after="40"/>
              <w:rPr>
                <w:rFonts w:cstheme="minorHAnsi"/>
                <w:sz w:val="20"/>
              </w:rPr>
            </w:pPr>
            <w:r w:rsidRPr="006728DB">
              <w:rPr>
                <w:rFonts w:cstheme="minorHAnsi"/>
                <w:sz w:val="20"/>
              </w:rPr>
              <w:t>Rekisterin tiedot ovat salassa pidettäviä.</w:t>
            </w:r>
          </w:p>
          <w:p w14:paraId="0F4F21DD" w14:textId="715A42D8" w:rsidR="007F1C07" w:rsidRPr="006728DB" w:rsidRDefault="007F1C07" w:rsidP="006728DB">
            <w:pPr>
              <w:pStyle w:val="Luettelokappale"/>
              <w:numPr>
                <w:ilvl w:val="0"/>
                <w:numId w:val="27"/>
              </w:numPr>
              <w:spacing w:after="40"/>
              <w:rPr>
                <w:rFonts w:cstheme="minorHAnsi"/>
                <w:sz w:val="20"/>
              </w:rPr>
            </w:pPr>
            <w:r w:rsidRPr="006728DB">
              <w:rPr>
                <w:rFonts w:cstheme="minorHAnsi"/>
                <w:sz w:val="20"/>
              </w:rPr>
              <w:lastRenderedPageBreak/>
              <w:t xml:space="preserve">Tieto </w:t>
            </w:r>
            <w:proofErr w:type="spellStart"/>
            <w:r w:rsidRPr="006728DB">
              <w:rPr>
                <w:rFonts w:cstheme="minorHAnsi"/>
                <w:sz w:val="20"/>
              </w:rPr>
              <w:t>Eduun</w:t>
            </w:r>
            <w:proofErr w:type="spellEnd"/>
            <w:r w:rsidRPr="006728DB">
              <w:rPr>
                <w:rFonts w:cstheme="minorHAnsi"/>
                <w:sz w:val="20"/>
              </w:rPr>
              <w:t xml:space="preserve"> huoltajat </w:t>
            </w:r>
            <w:proofErr w:type="spellStart"/>
            <w:r w:rsidR="009371F1" w:rsidRPr="006728DB">
              <w:rPr>
                <w:rFonts w:cstheme="minorHAnsi"/>
                <w:sz w:val="20"/>
              </w:rPr>
              <w:t>tunnistautuvat</w:t>
            </w:r>
            <w:proofErr w:type="spellEnd"/>
            <w:r w:rsidR="009371F1" w:rsidRPr="006728DB">
              <w:rPr>
                <w:rFonts w:cstheme="minorHAnsi"/>
                <w:sz w:val="20"/>
              </w:rPr>
              <w:t xml:space="preserve"> Suomi.fi-kirjautumisen avulla.</w:t>
            </w:r>
          </w:p>
          <w:p w14:paraId="2C89AC83" w14:textId="2EC34484" w:rsidR="009371F1" w:rsidRPr="006728DB" w:rsidRDefault="009371F1" w:rsidP="00D77B67">
            <w:pPr>
              <w:pStyle w:val="Luettelokappale"/>
              <w:numPr>
                <w:ilvl w:val="0"/>
                <w:numId w:val="27"/>
              </w:numPr>
              <w:spacing w:after="120"/>
              <w:ind w:left="357" w:hanging="357"/>
              <w:contextualSpacing w:val="0"/>
              <w:rPr>
                <w:rFonts w:cstheme="minorHAnsi"/>
                <w:sz w:val="20"/>
              </w:rPr>
            </w:pPr>
            <w:r w:rsidRPr="006728DB">
              <w:rPr>
                <w:rFonts w:cstheme="minorHAnsi"/>
                <w:sz w:val="20"/>
              </w:rPr>
              <w:t xml:space="preserve">LifeCare-ohjelmaan henkilökunta </w:t>
            </w:r>
            <w:proofErr w:type="spellStart"/>
            <w:r w:rsidRPr="006728DB">
              <w:rPr>
                <w:rFonts w:cstheme="minorHAnsi"/>
                <w:sz w:val="20"/>
              </w:rPr>
              <w:t>tunnistautuu</w:t>
            </w:r>
            <w:proofErr w:type="spellEnd"/>
            <w:r w:rsidRPr="006728DB">
              <w:rPr>
                <w:rFonts w:cstheme="minorHAnsi"/>
                <w:sz w:val="20"/>
              </w:rPr>
              <w:t xml:space="preserve"> samoilla tunnuksilla kuin </w:t>
            </w:r>
            <w:proofErr w:type="spellStart"/>
            <w:r w:rsidRPr="006728DB">
              <w:rPr>
                <w:rFonts w:cstheme="minorHAnsi"/>
                <w:sz w:val="20"/>
              </w:rPr>
              <w:t>Effica</w:t>
            </w:r>
            <w:proofErr w:type="spellEnd"/>
            <w:r w:rsidRPr="006728DB">
              <w:rPr>
                <w:rFonts w:cstheme="minorHAnsi"/>
                <w:sz w:val="20"/>
              </w:rPr>
              <w:t xml:space="preserve">-järjestelmään. </w:t>
            </w:r>
          </w:p>
          <w:p w14:paraId="3B628BB5" w14:textId="18D30A07" w:rsidR="003F39EF" w:rsidRPr="00117AF0" w:rsidRDefault="003F39EF" w:rsidP="006728DB">
            <w:pPr>
              <w:pStyle w:val="Luettelokappale"/>
              <w:spacing w:after="40"/>
              <w:ind w:left="312" w:hanging="312"/>
              <w:contextualSpacing w:val="0"/>
              <w:rPr>
                <w:rFonts w:cstheme="minorHAnsi"/>
                <w:b/>
                <w:bCs/>
                <w:sz w:val="20"/>
              </w:rPr>
            </w:pPr>
            <w:r w:rsidRPr="00117AF0">
              <w:rPr>
                <w:rFonts w:cstheme="minorHAnsi"/>
                <w:b/>
                <w:bCs/>
                <w:sz w:val="20"/>
              </w:rPr>
              <w:t xml:space="preserve">A. </w:t>
            </w:r>
            <w:r w:rsidR="00034C1A">
              <w:rPr>
                <w:rFonts w:cstheme="minorHAnsi"/>
                <w:b/>
                <w:bCs/>
                <w:sz w:val="20"/>
              </w:rPr>
              <w:tab/>
            </w:r>
            <w:r w:rsidRPr="00117AF0">
              <w:rPr>
                <w:rFonts w:cstheme="minorHAnsi"/>
                <w:b/>
                <w:bCs/>
                <w:sz w:val="20"/>
              </w:rPr>
              <w:t>Manuaalinen aineisto</w:t>
            </w:r>
          </w:p>
          <w:p w14:paraId="1A42CC13" w14:textId="77777777" w:rsidR="00F93CF3" w:rsidRPr="001F19CD" w:rsidRDefault="003F39EF" w:rsidP="001F19CD">
            <w:pPr>
              <w:pStyle w:val="Luettelokappale"/>
              <w:numPr>
                <w:ilvl w:val="0"/>
                <w:numId w:val="35"/>
              </w:numPr>
              <w:spacing w:after="40"/>
              <w:rPr>
                <w:rFonts w:cstheme="minorHAnsi"/>
                <w:sz w:val="20"/>
              </w:rPr>
            </w:pPr>
            <w:r w:rsidRPr="001F19CD">
              <w:rPr>
                <w:rFonts w:cstheme="minorHAnsi"/>
                <w:sz w:val="20"/>
              </w:rPr>
              <w:t>Manuaalisia asiakirjoja säilytetään työntekijöiden työpisteissä ja lukituissa</w:t>
            </w:r>
            <w:r w:rsidR="00F93CF3" w:rsidRPr="001F19CD">
              <w:rPr>
                <w:rFonts w:cstheme="minorHAnsi"/>
                <w:sz w:val="20"/>
              </w:rPr>
              <w:t xml:space="preserve"> </w:t>
            </w:r>
            <w:r w:rsidRPr="001F19CD">
              <w:rPr>
                <w:rFonts w:cstheme="minorHAnsi"/>
                <w:sz w:val="20"/>
              </w:rPr>
              <w:t xml:space="preserve">arkistotiloissa. </w:t>
            </w:r>
          </w:p>
          <w:p w14:paraId="57EFB5A4" w14:textId="7A93FC4B" w:rsidR="003F39EF" w:rsidRPr="001F19CD" w:rsidRDefault="003F39EF" w:rsidP="001F19CD">
            <w:pPr>
              <w:pStyle w:val="Luettelokappale"/>
              <w:numPr>
                <w:ilvl w:val="0"/>
                <w:numId w:val="35"/>
              </w:numPr>
              <w:spacing w:after="120"/>
              <w:ind w:left="357" w:hanging="357"/>
              <w:contextualSpacing w:val="0"/>
              <w:rPr>
                <w:rFonts w:cstheme="minorHAnsi"/>
                <w:sz w:val="20"/>
              </w:rPr>
            </w:pPr>
            <w:proofErr w:type="gramStart"/>
            <w:r w:rsidRPr="001F19CD">
              <w:rPr>
                <w:rFonts w:cstheme="minorHAnsi"/>
                <w:sz w:val="20"/>
              </w:rPr>
              <w:t>Arkistoidut asiakirjat säilytetään</w:t>
            </w:r>
            <w:proofErr w:type="gramEnd"/>
            <w:r w:rsidRPr="001F19CD">
              <w:rPr>
                <w:rFonts w:cstheme="minorHAnsi"/>
                <w:sz w:val="20"/>
              </w:rPr>
              <w:t xml:space="preserve"> toimintayksikössä määräajan, jonka</w:t>
            </w:r>
            <w:r w:rsidR="00F93CF3" w:rsidRPr="001F19CD">
              <w:rPr>
                <w:rFonts w:cstheme="minorHAnsi"/>
                <w:sz w:val="20"/>
              </w:rPr>
              <w:t xml:space="preserve"> </w:t>
            </w:r>
            <w:r w:rsidRPr="001F19CD">
              <w:rPr>
                <w:rFonts w:cstheme="minorHAnsi"/>
                <w:sz w:val="20"/>
              </w:rPr>
              <w:t>jälkeen ne siirretään säilytettäväksi kaupungin keskusarkistoon.</w:t>
            </w:r>
          </w:p>
          <w:p w14:paraId="22182EA5" w14:textId="282289FA" w:rsidR="003F39EF" w:rsidRPr="00117AF0" w:rsidRDefault="009371F1" w:rsidP="006728DB">
            <w:pPr>
              <w:pStyle w:val="Luettelokappale"/>
              <w:spacing w:after="40"/>
              <w:ind w:left="312" w:hanging="312"/>
              <w:contextualSpacing w:val="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b/>
                <w:bCs/>
                <w:sz w:val="20"/>
              </w:rPr>
              <w:t xml:space="preserve">B. </w:t>
            </w:r>
            <w:r w:rsidR="00034C1A">
              <w:rPr>
                <w:rFonts w:cstheme="minorHAnsi"/>
                <w:b/>
                <w:bCs/>
                <w:sz w:val="20"/>
              </w:rPr>
              <w:tab/>
            </w:r>
            <w:r w:rsidRPr="00117AF0">
              <w:rPr>
                <w:rFonts w:cstheme="minorHAnsi"/>
                <w:b/>
                <w:bCs/>
                <w:sz w:val="20"/>
              </w:rPr>
              <w:t>Sähköisesti</w:t>
            </w:r>
            <w:r w:rsidR="003F39EF" w:rsidRPr="00117AF0">
              <w:rPr>
                <w:rFonts w:cstheme="minorHAnsi"/>
                <w:b/>
                <w:bCs/>
                <w:sz w:val="20"/>
              </w:rPr>
              <w:t xml:space="preserve"> käsiteltävä aineisto:</w:t>
            </w:r>
            <w:r w:rsidR="00034C1A">
              <w:rPr>
                <w:rFonts w:cstheme="minorHAnsi"/>
                <w:b/>
                <w:bCs/>
                <w:sz w:val="20"/>
              </w:rPr>
              <w:br/>
            </w:r>
            <w:proofErr w:type="spellStart"/>
            <w:r w:rsidR="003F39EF" w:rsidRPr="00117AF0">
              <w:rPr>
                <w:rFonts w:cstheme="minorHAnsi"/>
                <w:sz w:val="20"/>
              </w:rPr>
              <w:t>Effica</w:t>
            </w:r>
            <w:proofErr w:type="spellEnd"/>
            <w:r w:rsidR="003F39EF" w:rsidRPr="00117AF0">
              <w:rPr>
                <w:rFonts w:cstheme="minorHAnsi"/>
                <w:sz w:val="20"/>
              </w:rPr>
              <w:t xml:space="preserve">, </w:t>
            </w:r>
            <w:proofErr w:type="spellStart"/>
            <w:r w:rsidR="003F39EF" w:rsidRPr="00117AF0">
              <w:rPr>
                <w:rFonts w:cstheme="minorHAnsi"/>
                <w:sz w:val="20"/>
              </w:rPr>
              <w:t>Basware</w:t>
            </w:r>
            <w:proofErr w:type="spellEnd"/>
            <w:r w:rsidR="003F39EF" w:rsidRPr="00117AF0">
              <w:rPr>
                <w:rFonts w:cstheme="minorHAnsi"/>
                <w:sz w:val="20"/>
              </w:rPr>
              <w:t xml:space="preserve"> P2P</w:t>
            </w:r>
            <w:r w:rsidRPr="00117AF0">
              <w:rPr>
                <w:rFonts w:cstheme="minorHAnsi"/>
                <w:sz w:val="20"/>
              </w:rPr>
              <w:t xml:space="preserve">, LifeCare sekä Tieto </w:t>
            </w:r>
            <w:proofErr w:type="spellStart"/>
            <w:r w:rsidRPr="00117AF0">
              <w:rPr>
                <w:rFonts w:cstheme="minorHAnsi"/>
                <w:sz w:val="20"/>
              </w:rPr>
              <w:t>Edu</w:t>
            </w:r>
            <w:proofErr w:type="spellEnd"/>
            <w:r w:rsidR="003F39EF" w:rsidRPr="00117AF0">
              <w:rPr>
                <w:rFonts w:cstheme="minorHAnsi"/>
                <w:sz w:val="20"/>
              </w:rPr>
              <w:t xml:space="preserve"> ja muut sähköiset tallenteet.</w:t>
            </w:r>
          </w:p>
          <w:p w14:paraId="34FFAC4D" w14:textId="71F8FA1E" w:rsidR="003F39EF" w:rsidRPr="006728DB" w:rsidRDefault="003F39EF" w:rsidP="006728DB">
            <w:pPr>
              <w:pStyle w:val="Luettelokappale"/>
              <w:numPr>
                <w:ilvl w:val="0"/>
                <w:numId w:val="29"/>
              </w:numPr>
              <w:spacing w:after="40"/>
              <w:rPr>
                <w:rFonts w:cstheme="minorHAnsi"/>
                <w:sz w:val="20"/>
              </w:rPr>
            </w:pPr>
            <w:r w:rsidRPr="006728DB">
              <w:rPr>
                <w:rFonts w:cstheme="minorHAnsi"/>
                <w:sz w:val="20"/>
              </w:rPr>
              <w:t>Tietoja käsitteleviä työntekijöitä koskee vaitiolovelvollisuus. Käyttöoikeuden saaminen</w:t>
            </w:r>
            <w:r w:rsidR="00357A16" w:rsidRPr="006728DB">
              <w:rPr>
                <w:rFonts w:cstheme="minorHAnsi"/>
                <w:sz w:val="20"/>
              </w:rPr>
              <w:t xml:space="preserve"> </w:t>
            </w:r>
            <w:r w:rsidRPr="006728DB">
              <w:rPr>
                <w:rFonts w:cstheme="minorHAnsi"/>
                <w:sz w:val="20"/>
              </w:rPr>
              <w:t>varhaiskasvatusjärjestelmään edellyttää kirjallista vaitiolositoumusta.</w:t>
            </w:r>
            <w:r w:rsidR="00357A16" w:rsidRPr="006728DB">
              <w:rPr>
                <w:rFonts w:cstheme="minorHAnsi"/>
                <w:sz w:val="20"/>
              </w:rPr>
              <w:t xml:space="preserve"> </w:t>
            </w:r>
            <w:r w:rsidRPr="006728DB">
              <w:rPr>
                <w:rFonts w:cstheme="minorHAnsi"/>
                <w:sz w:val="20"/>
              </w:rPr>
              <w:t xml:space="preserve">Vaitiolovelvollisuus jatkuu palvelussuhteen päätyttyä. </w:t>
            </w:r>
          </w:p>
          <w:p w14:paraId="593A5827" w14:textId="5FC89DAD" w:rsidR="003F39EF" w:rsidRPr="006728DB" w:rsidRDefault="003F39EF" w:rsidP="006728DB">
            <w:pPr>
              <w:pStyle w:val="Luettelokappale"/>
              <w:numPr>
                <w:ilvl w:val="0"/>
                <w:numId w:val="29"/>
              </w:numPr>
              <w:spacing w:after="40"/>
              <w:rPr>
                <w:rFonts w:cstheme="minorHAnsi"/>
                <w:sz w:val="20"/>
              </w:rPr>
            </w:pPr>
            <w:r w:rsidRPr="006728DB">
              <w:rPr>
                <w:rFonts w:cstheme="minorHAnsi"/>
                <w:sz w:val="20"/>
              </w:rPr>
              <w:t>Järjestelmä sijaitsee</w:t>
            </w:r>
            <w:r w:rsidR="001423B6" w:rsidRPr="006728DB">
              <w:rPr>
                <w:rFonts w:cstheme="minorHAnsi"/>
                <w:sz w:val="20"/>
              </w:rPr>
              <w:t xml:space="preserve"> osittain</w:t>
            </w:r>
            <w:r w:rsidRPr="006728DB">
              <w:rPr>
                <w:rFonts w:cstheme="minorHAnsi"/>
                <w:sz w:val="20"/>
              </w:rPr>
              <w:t xml:space="preserve"> Vaasan kaupungin palvelimella ja sitä käytetään kaupungin</w:t>
            </w:r>
            <w:r w:rsidR="00117AF0" w:rsidRPr="006728DB">
              <w:rPr>
                <w:rFonts w:cstheme="minorHAnsi"/>
                <w:sz w:val="20"/>
              </w:rPr>
              <w:t xml:space="preserve"> </w:t>
            </w:r>
            <w:r w:rsidRPr="006728DB">
              <w:rPr>
                <w:rFonts w:cstheme="minorHAnsi"/>
                <w:sz w:val="20"/>
              </w:rPr>
              <w:t>runkoverkossa olevilta työasemilta. Runkoverkon tietoturva on hoidettu</w:t>
            </w:r>
            <w:r w:rsidR="00117AF0" w:rsidRPr="006728DB">
              <w:rPr>
                <w:rFonts w:cstheme="minorHAnsi"/>
                <w:sz w:val="20"/>
              </w:rPr>
              <w:t xml:space="preserve"> </w:t>
            </w:r>
            <w:r w:rsidRPr="006728DB">
              <w:rPr>
                <w:rFonts w:cstheme="minorHAnsi"/>
                <w:sz w:val="20"/>
              </w:rPr>
              <w:t>kaupunkitasolla.</w:t>
            </w:r>
            <w:r w:rsidR="001423B6" w:rsidRPr="006728DB">
              <w:rPr>
                <w:rFonts w:cstheme="minorHAnsi"/>
                <w:sz w:val="20"/>
              </w:rPr>
              <w:t xml:space="preserve"> Osa järjestelmän tietosisällöstä sijaitsee Tiedon ylläpitämillä etäpalvelimilla.</w:t>
            </w:r>
          </w:p>
          <w:p w14:paraId="054F2F42" w14:textId="41C16688" w:rsidR="003F39EF" w:rsidRPr="006728DB" w:rsidRDefault="009371F1" w:rsidP="006728DB">
            <w:pPr>
              <w:pStyle w:val="Luettelokappale"/>
              <w:numPr>
                <w:ilvl w:val="0"/>
                <w:numId w:val="29"/>
              </w:numPr>
              <w:spacing w:after="40"/>
              <w:rPr>
                <w:rFonts w:cstheme="minorHAnsi"/>
                <w:sz w:val="20"/>
              </w:rPr>
            </w:pPr>
            <w:r w:rsidRPr="006728DB">
              <w:rPr>
                <w:rFonts w:cstheme="minorHAnsi"/>
                <w:sz w:val="20"/>
              </w:rPr>
              <w:t>Järjestelmien</w:t>
            </w:r>
            <w:r w:rsidR="003F39EF" w:rsidRPr="006728DB">
              <w:rPr>
                <w:rFonts w:cstheme="minorHAnsi"/>
                <w:sz w:val="20"/>
              </w:rPr>
              <w:t xml:space="preserve"> k</w:t>
            </w:r>
            <w:r w:rsidRPr="006728DB">
              <w:rPr>
                <w:rFonts w:cstheme="minorHAnsi"/>
                <w:sz w:val="20"/>
              </w:rPr>
              <w:t>äyttö edellyttää henkilökohtaisi</w:t>
            </w:r>
            <w:r w:rsidR="003F39EF" w:rsidRPr="006728DB">
              <w:rPr>
                <w:rFonts w:cstheme="minorHAnsi"/>
                <w:sz w:val="20"/>
              </w:rPr>
              <w:t xml:space="preserve">a </w:t>
            </w:r>
            <w:r w:rsidR="00117AF0" w:rsidRPr="006728DB">
              <w:rPr>
                <w:rFonts w:cstheme="minorHAnsi"/>
                <w:sz w:val="20"/>
              </w:rPr>
              <w:t>k</w:t>
            </w:r>
            <w:r w:rsidR="003F39EF" w:rsidRPr="006728DB">
              <w:rPr>
                <w:rFonts w:cstheme="minorHAnsi"/>
                <w:sz w:val="20"/>
              </w:rPr>
              <w:t>äyttäjätunnu</w:t>
            </w:r>
            <w:r w:rsidRPr="006728DB">
              <w:rPr>
                <w:rFonts w:cstheme="minorHAnsi"/>
                <w:sz w:val="20"/>
              </w:rPr>
              <w:t>ksia ja salasanoja, tai huoltajien tapauksessa Suomi.fi-</w:t>
            </w:r>
            <w:proofErr w:type="spellStart"/>
            <w:r w:rsidRPr="006728DB">
              <w:rPr>
                <w:rFonts w:cstheme="minorHAnsi"/>
                <w:sz w:val="20"/>
              </w:rPr>
              <w:t>tunnistautumista</w:t>
            </w:r>
            <w:proofErr w:type="spellEnd"/>
            <w:r w:rsidR="003F39EF" w:rsidRPr="006728DB">
              <w:rPr>
                <w:rFonts w:cstheme="minorHAnsi"/>
                <w:sz w:val="20"/>
              </w:rPr>
              <w:t>.</w:t>
            </w:r>
            <w:r w:rsidR="00357A16" w:rsidRPr="006728DB">
              <w:rPr>
                <w:rFonts w:cstheme="minorHAnsi"/>
                <w:sz w:val="20"/>
              </w:rPr>
              <w:t xml:space="preserve"> </w:t>
            </w:r>
            <w:r w:rsidR="003F39EF" w:rsidRPr="006728DB">
              <w:rPr>
                <w:rFonts w:cstheme="minorHAnsi"/>
                <w:sz w:val="20"/>
              </w:rPr>
              <w:t>Järjestelmä vaatii salasanan vaihdettavaksi määräajoin.</w:t>
            </w:r>
          </w:p>
          <w:p w14:paraId="4BD9988C" w14:textId="3D2F1D61" w:rsidR="003F39EF" w:rsidRPr="006728DB" w:rsidRDefault="003F39EF" w:rsidP="006728DB">
            <w:pPr>
              <w:pStyle w:val="Luettelokappale"/>
              <w:numPr>
                <w:ilvl w:val="0"/>
                <w:numId w:val="29"/>
              </w:numPr>
              <w:spacing w:after="40"/>
              <w:rPr>
                <w:rFonts w:cstheme="minorHAnsi"/>
                <w:sz w:val="20"/>
              </w:rPr>
            </w:pPr>
            <w:r w:rsidRPr="006728DB">
              <w:rPr>
                <w:rFonts w:cstheme="minorHAnsi"/>
                <w:sz w:val="20"/>
              </w:rPr>
              <w:t>Pääkäyttäjät päättävät käyttöoikeuksien myöntämisestä ja poistamisesta. Käyttöoikeus</w:t>
            </w:r>
            <w:r w:rsidR="00117AF0" w:rsidRPr="006728DB">
              <w:rPr>
                <w:rFonts w:cstheme="minorHAnsi"/>
                <w:sz w:val="20"/>
              </w:rPr>
              <w:t xml:space="preserve"> </w:t>
            </w:r>
            <w:r w:rsidRPr="006728DB">
              <w:rPr>
                <w:rFonts w:cstheme="minorHAnsi"/>
                <w:sz w:val="20"/>
              </w:rPr>
              <w:t>päättyy henkilön siirtyessä pois niistä tehtävistä, joita varten hänelle on myönnetty</w:t>
            </w:r>
            <w:r w:rsidR="00117AF0" w:rsidRPr="006728DB">
              <w:rPr>
                <w:rFonts w:cstheme="minorHAnsi"/>
                <w:sz w:val="20"/>
              </w:rPr>
              <w:t xml:space="preserve"> </w:t>
            </w:r>
            <w:r w:rsidRPr="006728DB">
              <w:rPr>
                <w:rFonts w:cstheme="minorHAnsi"/>
                <w:sz w:val="20"/>
              </w:rPr>
              <w:t>käyttöoikeus.</w:t>
            </w:r>
          </w:p>
          <w:p w14:paraId="1929AD0C" w14:textId="47471E0B" w:rsidR="003F39EF" w:rsidRPr="006728DB" w:rsidRDefault="003F39EF" w:rsidP="006728DB">
            <w:pPr>
              <w:pStyle w:val="Luettelokappale"/>
              <w:numPr>
                <w:ilvl w:val="0"/>
                <w:numId w:val="29"/>
              </w:numPr>
              <w:spacing w:after="40"/>
              <w:rPr>
                <w:rFonts w:cstheme="minorHAnsi"/>
                <w:sz w:val="20"/>
              </w:rPr>
            </w:pPr>
            <w:r w:rsidRPr="006728DB">
              <w:rPr>
                <w:rFonts w:cstheme="minorHAnsi"/>
                <w:sz w:val="20"/>
              </w:rPr>
              <w:t xml:space="preserve">Käyttöoikeus on tehtävän mukainen ja perustuu </w:t>
            </w:r>
            <w:r w:rsidR="00117AF0" w:rsidRPr="006728DB">
              <w:rPr>
                <w:rFonts w:cstheme="minorHAnsi"/>
                <w:sz w:val="20"/>
              </w:rPr>
              <w:t>k</w:t>
            </w:r>
            <w:r w:rsidRPr="006728DB">
              <w:rPr>
                <w:rFonts w:cstheme="minorHAnsi"/>
                <w:sz w:val="20"/>
              </w:rPr>
              <w:t>äyttäjärooleihin, joille on määritelty</w:t>
            </w:r>
            <w:r w:rsidR="00357A16" w:rsidRPr="006728DB">
              <w:rPr>
                <w:rFonts w:cstheme="minorHAnsi"/>
                <w:sz w:val="20"/>
              </w:rPr>
              <w:t xml:space="preserve"> </w:t>
            </w:r>
            <w:r w:rsidRPr="006728DB">
              <w:rPr>
                <w:rFonts w:cstheme="minorHAnsi"/>
                <w:sz w:val="20"/>
              </w:rPr>
              <w:t>oikeus tehtävänmukaisiin näyttöihin ja toimintoihin. Lasten varhaiskasvatussovelluksessa on erilaiset käyttöoikeudet varhaiskasvatuspalvelujen</w:t>
            </w:r>
            <w:r w:rsidR="00117AF0" w:rsidRPr="006728DB">
              <w:rPr>
                <w:rFonts w:cstheme="minorHAnsi"/>
                <w:sz w:val="20"/>
              </w:rPr>
              <w:t xml:space="preserve"> </w:t>
            </w:r>
            <w:r w:rsidRPr="006728DB">
              <w:rPr>
                <w:rFonts w:cstheme="minorHAnsi"/>
                <w:sz w:val="20"/>
              </w:rPr>
              <w:t>antamisesta päättävillä johtavilla henkilöillä, päivittäisestä lasten hoidosta ja</w:t>
            </w:r>
            <w:r w:rsidR="00117AF0" w:rsidRPr="006728DB">
              <w:rPr>
                <w:rFonts w:cstheme="minorHAnsi"/>
                <w:sz w:val="20"/>
              </w:rPr>
              <w:t xml:space="preserve"> </w:t>
            </w:r>
            <w:r w:rsidRPr="006728DB">
              <w:rPr>
                <w:rFonts w:cstheme="minorHAnsi"/>
                <w:sz w:val="20"/>
              </w:rPr>
              <w:t>kasvatuksesta vastaavilla henkilöillä, hoito- ja kasvatushenkilöstön tukihenkilöillä ja</w:t>
            </w:r>
            <w:r w:rsidR="00117AF0" w:rsidRPr="006728DB">
              <w:rPr>
                <w:rFonts w:cstheme="minorHAnsi"/>
                <w:sz w:val="20"/>
              </w:rPr>
              <w:t xml:space="preserve"> </w:t>
            </w:r>
            <w:r w:rsidRPr="006728DB">
              <w:rPr>
                <w:rFonts w:cstheme="minorHAnsi"/>
                <w:sz w:val="20"/>
              </w:rPr>
              <w:t>maksupäätöksiä ja laskutusta hoitavilla henkilöillä.</w:t>
            </w:r>
          </w:p>
          <w:p w14:paraId="6EE06306" w14:textId="3888FC75" w:rsidR="003F39EF" w:rsidRPr="006728DB" w:rsidRDefault="003F39EF" w:rsidP="006728DB">
            <w:pPr>
              <w:pStyle w:val="Luettelokappale"/>
              <w:numPr>
                <w:ilvl w:val="0"/>
                <w:numId w:val="29"/>
              </w:numPr>
              <w:spacing w:after="40"/>
              <w:rPr>
                <w:rFonts w:cstheme="minorHAnsi"/>
                <w:sz w:val="20"/>
              </w:rPr>
            </w:pPr>
            <w:r w:rsidRPr="006728DB">
              <w:rPr>
                <w:rFonts w:cstheme="minorHAnsi"/>
                <w:sz w:val="20"/>
              </w:rPr>
              <w:t>Eri käyttöoikeusryhmissä on määritelty erikseen tietojen luku-, kirjoitus- ja poisto</w:t>
            </w:r>
            <w:r w:rsidR="00357A16" w:rsidRPr="006728DB">
              <w:rPr>
                <w:rFonts w:cstheme="minorHAnsi"/>
                <w:sz w:val="20"/>
              </w:rPr>
              <w:t>-</w:t>
            </w:r>
            <w:r w:rsidRPr="006728DB">
              <w:rPr>
                <w:rFonts w:cstheme="minorHAnsi"/>
                <w:sz w:val="20"/>
              </w:rPr>
              <w:t>oikeudet.</w:t>
            </w:r>
          </w:p>
          <w:p w14:paraId="10A28C2E" w14:textId="6FF01762" w:rsidR="003F39EF" w:rsidRPr="006728DB" w:rsidRDefault="003F39EF" w:rsidP="006728DB">
            <w:pPr>
              <w:pStyle w:val="Luettelokappale"/>
              <w:numPr>
                <w:ilvl w:val="0"/>
                <w:numId w:val="29"/>
              </w:numPr>
              <w:spacing w:after="40"/>
              <w:rPr>
                <w:rFonts w:cstheme="minorHAnsi"/>
                <w:sz w:val="20"/>
              </w:rPr>
            </w:pPr>
            <w:r w:rsidRPr="006728DB">
              <w:rPr>
                <w:rFonts w:cstheme="minorHAnsi"/>
                <w:sz w:val="20"/>
              </w:rPr>
              <w:t>Järjestelmä rekisteröi virheelliset sisään kirjoittautumiset ja kaiken</w:t>
            </w:r>
            <w:r w:rsidR="00117AF0" w:rsidRPr="006728DB">
              <w:rPr>
                <w:rFonts w:cstheme="minorHAnsi"/>
                <w:sz w:val="20"/>
              </w:rPr>
              <w:t xml:space="preserve"> </w:t>
            </w:r>
            <w:r w:rsidRPr="006728DB">
              <w:rPr>
                <w:rFonts w:cstheme="minorHAnsi"/>
                <w:sz w:val="20"/>
              </w:rPr>
              <w:t>järjestelmässä suoritetun tietojen käsittelyn ja katselun.</w:t>
            </w:r>
          </w:p>
          <w:p w14:paraId="60FA2D5F" w14:textId="7FBF1FA3" w:rsidR="003F39EF" w:rsidRPr="006728DB" w:rsidRDefault="003F39EF" w:rsidP="006728DB">
            <w:pPr>
              <w:pStyle w:val="Luettelokappale"/>
              <w:numPr>
                <w:ilvl w:val="0"/>
                <w:numId w:val="29"/>
              </w:numPr>
              <w:spacing w:after="40"/>
              <w:rPr>
                <w:rFonts w:cstheme="minorHAnsi"/>
                <w:sz w:val="20"/>
              </w:rPr>
            </w:pPr>
            <w:r w:rsidRPr="006728DB">
              <w:rPr>
                <w:rFonts w:cstheme="minorHAnsi"/>
                <w:sz w:val="20"/>
              </w:rPr>
              <w:t>Osa tiedoista on palvelun tarjoajan (Tieto) palvelinympäristössä, joilla on huomioitu</w:t>
            </w:r>
            <w:r w:rsidR="00117AF0" w:rsidRPr="006728DB">
              <w:rPr>
                <w:rFonts w:cstheme="minorHAnsi"/>
                <w:sz w:val="20"/>
              </w:rPr>
              <w:t xml:space="preserve"> </w:t>
            </w:r>
            <w:r w:rsidRPr="006728DB">
              <w:rPr>
                <w:rFonts w:cstheme="minorHAnsi"/>
                <w:sz w:val="20"/>
              </w:rPr>
              <w:t>korkeat tietoturvavaatimukset. Palvelut suoritetaan Tiedon omissa datakeskuksissa.</w:t>
            </w:r>
          </w:p>
          <w:p w14:paraId="2803A7B2" w14:textId="4B181968" w:rsidR="003F39EF" w:rsidRPr="006728DB" w:rsidRDefault="003F39EF" w:rsidP="006728DB">
            <w:pPr>
              <w:pStyle w:val="Luettelokappale"/>
              <w:numPr>
                <w:ilvl w:val="0"/>
                <w:numId w:val="29"/>
              </w:numPr>
              <w:spacing w:after="40"/>
              <w:rPr>
                <w:rFonts w:cstheme="minorHAnsi"/>
                <w:sz w:val="20"/>
              </w:rPr>
            </w:pPr>
            <w:r w:rsidRPr="006728DB">
              <w:rPr>
                <w:rFonts w:cstheme="minorHAnsi"/>
                <w:sz w:val="20"/>
              </w:rPr>
              <w:t>Tiedon Datakeskukset ovat parhaiden käytänteiden mukaan rakennettuja, ja niillä on</w:t>
            </w:r>
            <w:r w:rsidR="00117AF0" w:rsidRPr="006728DB">
              <w:rPr>
                <w:rFonts w:cstheme="minorHAnsi"/>
                <w:sz w:val="20"/>
              </w:rPr>
              <w:t xml:space="preserve"> </w:t>
            </w:r>
            <w:r w:rsidRPr="006728DB">
              <w:rPr>
                <w:rFonts w:cstheme="minorHAnsi"/>
                <w:sz w:val="20"/>
              </w:rPr>
              <w:t xml:space="preserve">korkein suojausluokitus (EI120D, </w:t>
            </w:r>
            <w:proofErr w:type="spellStart"/>
            <w:r w:rsidRPr="006728DB">
              <w:rPr>
                <w:rFonts w:cstheme="minorHAnsi"/>
                <w:sz w:val="20"/>
              </w:rPr>
              <w:t>EMP</w:t>
            </w:r>
            <w:proofErr w:type="spellEnd"/>
            <w:r w:rsidRPr="006728DB">
              <w:rPr>
                <w:rFonts w:cstheme="minorHAnsi"/>
                <w:sz w:val="20"/>
              </w:rPr>
              <w:t xml:space="preserve"> </w:t>
            </w:r>
            <w:proofErr w:type="spellStart"/>
            <w:r w:rsidRPr="006728DB">
              <w:rPr>
                <w:rFonts w:cstheme="minorHAnsi"/>
                <w:sz w:val="20"/>
              </w:rPr>
              <w:t>prepared</w:t>
            </w:r>
            <w:proofErr w:type="spellEnd"/>
            <w:r w:rsidRPr="006728DB">
              <w:rPr>
                <w:rFonts w:cstheme="minorHAnsi"/>
                <w:sz w:val="20"/>
              </w:rPr>
              <w:t>). Tiedon datakeskukset ovat</w:t>
            </w:r>
            <w:r w:rsidR="00117AF0" w:rsidRPr="006728DB">
              <w:rPr>
                <w:rFonts w:cstheme="minorHAnsi"/>
                <w:sz w:val="20"/>
              </w:rPr>
              <w:t xml:space="preserve"> </w:t>
            </w:r>
            <w:r w:rsidRPr="006728DB">
              <w:rPr>
                <w:rFonts w:cstheme="minorHAnsi"/>
                <w:sz w:val="20"/>
              </w:rPr>
              <w:t>omavaraisia sähkön, veden ja vastaa-vien palveluiden suhteen. Henkilökuntaa on</w:t>
            </w:r>
            <w:r w:rsidR="00117AF0" w:rsidRPr="006728DB">
              <w:rPr>
                <w:rFonts w:cstheme="minorHAnsi"/>
                <w:sz w:val="20"/>
              </w:rPr>
              <w:t xml:space="preserve"> </w:t>
            </w:r>
            <w:r w:rsidRPr="006728DB">
              <w:rPr>
                <w:rFonts w:cstheme="minorHAnsi"/>
                <w:sz w:val="20"/>
              </w:rPr>
              <w:t>paikalla vuorokauden ympäri vuoden jokaisena päivänä.</w:t>
            </w:r>
          </w:p>
          <w:p w14:paraId="53CBCFBF" w14:textId="36AD883D" w:rsidR="003F39EF" w:rsidRPr="006728DB" w:rsidRDefault="003F39EF" w:rsidP="006728DB">
            <w:pPr>
              <w:pStyle w:val="Luettelokappale"/>
              <w:numPr>
                <w:ilvl w:val="0"/>
                <w:numId w:val="29"/>
              </w:numPr>
              <w:spacing w:after="40"/>
              <w:rPr>
                <w:rFonts w:cstheme="minorHAnsi"/>
                <w:sz w:val="20"/>
              </w:rPr>
            </w:pPr>
            <w:r w:rsidRPr="006728DB">
              <w:rPr>
                <w:rFonts w:cstheme="minorHAnsi"/>
                <w:sz w:val="20"/>
              </w:rPr>
              <w:t>Kaikki Tiedon palvelut ja niiden taustalla olevat palvelimet sijaitsevat kahdennettujen</w:t>
            </w:r>
            <w:r w:rsidR="00117AF0" w:rsidRPr="006728DB">
              <w:rPr>
                <w:rFonts w:cstheme="minorHAnsi"/>
                <w:sz w:val="20"/>
              </w:rPr>
              <w:t xml:space="preserve"> </w:t>
            </w:r>
            <w:r w:rsidRPr="006728DB">
              <w:rPr>
                <w:rFonts w:cstheme="minorHAnsi"/>
                <w:sz w:val="20"/>
              </w:rPr>
              <w:t>palomuurien takana. Palomuureissa on hyvin tarkat säännöt ts. vain määritelty portti</w:t>
            </w:r>
            <w:r w:rsidR="00117AF0" w:rsidRPr="006728DB">
              <w:rPr>
                <w:rFonts w:cstheme="minorHAnsi"/>
                <w:sz w:val="20"/>
              </w:rPr>
              <w:t xml:space="preserve"> </w:t>
            </w:r>
            <w:r w:rsidRPr="006728DB">
              <w:rPr>
                <w:rFonts w:cstheme="minorHAnsi"/>
                <w:sz w:val="20"/>
              </w:rPr>
              <w:t>auki määriteltyyn suuntaan ja määriteltyjen IP-osoitteiden välillä.</w:t>
            </w:r>
          </w:p>
          <w:p w14:paraId="58C372E6" w14:textId="5DBC247A" w:rsidR="003F39EF" w:rsidRPr="006728DB" w:rsidRDefault="003F39EF" w:rsidP="006728DB">
            <w:pPr>
              <w:pStyle w:val="Luettelokappale"/>
              <w:numPr>
                <w:ilvl w:val="0"/>
                <w:numId w:val="29"/>
              </w:numPr>
              <w:spacing w:after="40"/>
              <w:rPr>
                <w:rFonts w:cstheme="minorHAnsi"/>
                <w:sz w:val="20"/>
              </w:rPr>
            </w:pPr>
            <w:r w:rsidRPr="006728DB">
              <w:rPr>
                <w:rFonts w:cstheme="minorHAnsi"/>
                <w:sz w:val="20"/>
              </w:rPr>
              <w:t>Kaikki Tiedon palveluihin suuntautuva tai sieltä lähtevä viestiliikenne salataan HTTPS</w:t>
            </w:r>
            <w:r w:rsidR="000018EB" w:rsidRPr="006728DB">
              <w:rPr>
                <w:rFonts w:cstheme="minorHAnsi"/>
                <w:sz w:val="20"/>
              </w:rPr>
              <w:t xml:space="preserve"> -</w:t>
            </w:r>
            <w:r w:rsidRPr="006728DB">
              <w:rPr>
                <w:rFonts w:cstheme="minorHAnsi"/>
                <w:sz w:val="20"/>
              </w:rPr>
              <w:t>protokollan</w:t>
            </w:r>
            <w:r w:rsidR="00117AF0" w:rsidRPr="006728DB">
              <w:rPr>
                <w:rFonts w:cstheme="minorHAnsi"/>
                <w:sz w:val="20"/>
              </w:rPr>
              <w:t xml:space="preserve"> </w:t>
            </w:r>
            <w:r w:rsidRPr="006728DB">
              <w:rPr>
                <w:rFonts w:cstheme="minorHAnsi"/>
                <w:sz w:val="20"/>
              </w:rPr>
              <w:t>ja siihen sisältyvän SSL-salaustekniikan av</w:t>
            </w:r>
            <w:r w:rsidR="00117AF0" w:rsidRPr="006728DB">
              <w:rPr>
                <w:rFonts w:cstheme="minorHAnsi"/>
                <w:sz w:val="20"/>
              </w:rPr>
              <w:t>u</w:t>
            </w:r>
            <w:r w:rsidRPr="006728DB">
              <w:rPr>
                <w:rFonts w:cstheme="minorHAnsi"/>
                <w:sz w:val="20"/>
              </w:rPr>
              <w:t>lla.</w:t>
            </w:r>
          </w:p>
          <w:p w14:paraId="29C67667" w14:textId="358693C3" w:rsidR="00C57442" w:rsidRPr="006728DB" w:rsidRDefault="003F39EF" w:rsidP="006728DB">
            <w:pPr>
              <w:pStyle w:val="Luettelokappale"/>
              <w:numPr>
                <w:ilvl w:val="0"/>
                <w:numId w:val="29"/>
              </w:numPr>
              <w:spacing w:after="40"/>
              <w:rPr>
                <w:rFonts w:cstheme="minorHAnsi"/>
                <w:sz w:val="20"/>
              </w:rPr>
            </w:pPr>
            <w:r w:rsidRPr="006728DB">
              <w:rPr>
                <w:rFonts w:cstheme="minorHAnsi"/>
                <w:sz w:val="20"/>
              </w:rPr>
              <w:t>Tietojen säilyttämisessä ja hävittämisessä noudatetaan arkistoviranomaisten kulloinkin</w:t>
            </w:r>
            <w:r w:rsidR="00117AF0" w:rsidRPr="006728DB">
              <w:rPr>
                <w:rFonts w:cstheme="minorHAnsi"/>
                <w:sz w:val="20"/>
              </w:rPr>
              <w:t xml:space="preserve"> </w:t>
            </w:r>
            <w:r w:rsidRPr="006728DB">
              <w:rPr>
                <w:rFonts w:cstheme="minorHAnsi"/>
                <w:sz w:val="20"/>
              </w:rPr>
              <w:t>voimassa olevia säännöksiä ja määräyksiä.</w:t>
            </w:r>
          </w:p>
          <w:p w14:paraId="6EEBF040" w14:textId="77E2E408" w:rsidR="009371F1" w:rsidRPr="006728DB" w:rsidRDefault="009371F1" w:rsidP="006728DB">
            <w:pPr>
              <w:pStyle w:val="Luettelokappale"/>
              <w:numPr>
                <w:ilvl w:val="0"/>
                <w:numId w:val="29"/>
              </w:numPr>
              <w:spacing w:after="40"/>
              <w:rPr>
                <w:rFonts w:cstheme="minorHAnsi"/>
                <w:sz w:val="20"/>
              </w:rPr>
            </w:pPr>
            <w:r w:rsidRPr="006728DB">
              <w:rPr>
                <w:rFonts w:cstheme="minorHAnsi"/>
                <w:sz w:val="20"/>
              </w:rPr>
              <w:t xml:space="preserve">Tieto </w:t>
            </w:r>
            <w:proofErr w:type="spellStart"/>
            <w:r w:rsidRPr="006728DB">
              <w:rPr>
                <w:rFonts w:cstheme="minorHAnsi"/>
                <w:sz w:val="20"/>
              </w:rPr>
              <w:t>Edu</w:t>
            </w:r>
            <w:proofErr w:type="spellEnd"/>
            <w:r w:rsidRPr="006728DB">
              <w:rPr>
                <w:rFonts w:cstheme="minorHAnsi"/>
                <w:sz w:val="20"/>
              </w:rPr>
              <w:t>-ohjelmaan on pääsy vain lapsen huoltajilla.</w:t>
            </w:r>
          </w:p>
        </w:tc>
      </w:tr>
      <w:tr w:rsidR="009A169B" w:rsidRPr="00DA2A47" w14:paraId="5D44E55B" w14:textId="77777777" w:rsidTr="00D77B67">
        <w:tc>
          <w:tcPr>
            <w:tcW w:w="3256" w:type="dxa"/>
          </w:tcPr>
          <w:p w14:paraId="23E1C240" w14:textId="77777777" w:rsidR="009A169B" w:rsidRPr="00DA2A47" w:rsidRDefault="009A169B" w:rsidP="006728DB">
            <w:pPr>
              <w:pStyle w:val="Luettelokappale"/>
              <w:numPr>
                <w:ilvl w:val="0"/>
                <w:numId w:val="2"/>
              </w:numPr>
              <w:spacing w:after="40"/>
              <w:ind w:left="357" w:hanging="357"/>
              <w:contextualSpacing w:val="0"/>
              <w:rPr>
                <w:rFonts w:cstheme="minorHAnsi"/>
              </w:rPr>
            </w:pPr>
            <w:r w:rsidRPr="00DA2A47">
              <w:rPr>
                <w:rFonts w:cstheme="minorHAnsi"/>
              </w:rPr>
              <w:lastRenderedPageBreak/>
              <w:t>Mahdollisen automaattisen päätöksenteon  olemassaolo</w:t>
            </w:r>
          </w:p>
        </w:tc>
        <w:tc>
          <w:tcPr>
            <w:tcW w:w="6520" w:type="dxa"/>
          </w:tcPr>
          <w:p w14:paraId="26E5E9BE" w14:textId="0F970750" w:rsidR="009A169B" w:rsidRPr="00117AF0" w:rsidRDefault="009371F1" w:rsidP="006728DB">
            <w:pPr>
              <w:pStyle w:val="Luettelokappale"/>
              <w:spacing w:after="40"/>
              <w:ind w:left="0"/>
              <w:contextualSpacing w:val="0"/>
              <w:rPr>
                <w:rFonts w:cstheme="minorHAnsi"/>
                <w:sz w:val="20"/>
              </w:rPr>
            </w:pPr>
            <w:r w:rsidRPr="00117AF0">
              <w:rPr>
                <w:rFonts w:cstheme="minorHAnsi"/>
                <w:sz w:val="20"/>
              </w:rPr>
              <w:t>Järjestelmissä ei käytetä automaattista päätöksentekoa.</w:t>
            </w:r>
          </w:p>
        </w:tc>
      </w:tr>
    </w:tbl>
    <w:p w14:paraId="028A739F" w14:textId="77777777" w:rsidR="00D77B67" w:rsidRDefault="00D77B67">
      <w:r>
        <w:br w:type="page"/>
      </w: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9A169B" w:rsidRPr="00DA2A47" w14:paraId="733162C8" w14:textId="77777777" w:rsidTr="00D77B67">
        <w:tc>
          <w:tcPr>
            <w:tcW w:w="3256" w:type="dxa"/>
          </w:tcPr>
          <w:p w14:paraId="371FAAE7" w14:textId="081E03F5" w:rsidR="009A169B" w:rsidRPr="00D77B67" w:rsidRDefault="009A169B" w:rsidP="00D77B67">
            <w:pPr>
              <w:pStyle w:val="Luettelokappale"/>
              <w:numPr>
                <w:ilvl w:val="0"/>
                <w:numId w:val="2"/>
              </w:numPr>
              <w:spacing w:after="40"/>
              <w:ind w:left="357" w:hanging="357"/>
              <w:contextualSpacing w:val="0"/>
              <w:rPr>
                <w:rFonts w:cstheme="minorHAnsi"/>
              </w:rPr>
            </w:pPr>
            <w:r w:rsidRPr="00D77B67">
              <w:rPr>
                <w:rFonts w:cstheme="minorHAnsi"/>
              </w:rPr>
              <w:lastRenderedPageBreak/>
              <w:t>Rekisteröidyn oikeudet</w:t>
            </w:r>
          </w:p>
        </w:tc>
        <w:tc>
          <w:tcPr>
            <w:tcW w:w="6520" w:type="dxa"/>
          </w:tcPr>
          <w:p w14:paraId="54EC2766" w14:textId="55F48994" w:rsidR="009A169B" w:rsidRPr="00117AF0" w:rsidRDefault="00F6335C" w:rsidP="001F19CD">
            <w:pPr>
              <w:pStyle w:val="Luettelokappale"/>
              <w:numPr>
                <w:ilvl w:val="0"/>
                <w:numId w:val="5"/>
              </w:numPr>
              <w:spacing w:after="40"/>
              <w:ind w:left="357" w:hanging="357"/>
              <w:contextualSpacing w:val="0"/>
              <w:rPr>
                <w:rFonts w:cstheme="minorHAnsi"/>
                <w:b/>
                <w:bCs/>
                <w:sz w:val="20"/>
              </w:rPr>
            </w:pPr>
            <w:r w:rsidRPr="00117AF0">
              <w:rPr>
                <w:rFonts w:cstheme="minorHAnsi"/>
                <w:b/>
                <w:bCs/>
                <w:sz w:val="20"/>
              </w:rPr>
              <w:t>Oikeus saada pääsy tietoihin</w:t>
            </w:r>
            <w:r w:rsidR="004F55CD" w:rsidRPr="00117AF0">
              <w:rPr>
                <w:rFonts w:cstheme="minorHAnsi"/>
                <w:b/>
                <w:bCs/>
                <w:sz w:val="20"/>
              </w:rPr>
              <w:t xml:space="preserve"> (15 artikla, pyyntö osoitetaan yhteyshenkilölle)</w:t>
            </w:r>
          </w:p>
          <w:p w14:paraId="71E452F8" w14:textId="45F3E8C1" w:rsidR="003057C0" w:rsidRPr="006728DB" w:rsidRDefault="003057C0" w:rsidP="006728DB">
            <w:pPr>
              <w:pStyle w:val="Luettelokappale"/>
              <w:numPr>
                <w:ilvl w:val="0"/>
                <w:numId w:val="31"/>
              </w:numPr>
              <w:spacing w:after="40"/>
              <w:rPr>
                <w:rFonts w:cstheme="minorHAnsi"/>
                <w:sz w:val="20"/>
              </w:rPr>
            </w:pPr>
            <w:r w:rsidRPr="006728DB">
              <w:rPr>
                <w:rFonts w:cstheme="minorHAnsi"/>
                <w:sz w:val="20"/>
              </w:rPr>
              <w:t>Henkilö voi esittää tarkastuspyynnön kirjallisesti. Tiedot pyritään antamaan</w:t>
            </w:r>
            <w:r w:rsidR="00117AF0" w:rsidRPr="006728DB">
              <w:rPr>
                <w:rFonts w:cstheme="minorHAnsi"/>
                <w:sz w:val="20"/>
              </w:rPr>
              <w:t xml:space="preserve"> </w:t>
            </w:r>
            <w:r w:rsidRPr="006728DB">
              <w:rPr>
                <w:rFonts w:cstheme="minorHAnsi"/>
                <w:sz w:val="20"/>
              </w:rPr>
              <w:t xml:space="preserve">viivytyksettä kirjallisena. Tiedot </w:t>
            </w:r>
            <w:proofErr w:type="gramStart"/>
            <w:r w:rsidRPr="006728DB">
              <w:rPr>
                <w:rFonts w:cstheme="minorHAnsi"/>
                <w:sz w:val="20"/>
              </w:rPr>
              <w:t>antaa</w:t>
            </w:r>
            <w:proofErr w:type="gramEnd"/>
            <w:r w:rsidRPr="006728DB">
              <w:rPr>
                <w:rFonts w:cstheme="minorHAnsi"/>
                <w:sz w:val="20"/>
              </w:rPr>
              <w:t xml:space="preserve"> asiakkaan asioita hoitava henkilö. Asiakkaalle</w:t>
            </w:r>
            <w:r w:rsidR="00117AF0" w:rsidRPr="006728DB">
              <w:rPr>
                <w:rFonts w:cstheme="minorHAnsi"/>
                <w:sz w:val="20"/>
              </w:rPr>
              <w:t xml:space="preserve"> </w:t>
            </w:r>
            <w:r w:rsidRPr="006728DB">
              <w:rPr>
                <w:rFonts w:cstheme="minorHAnsi"/>
                <w:sz w:val="20"/>
              </w:rPr>
              <w:t>järjestetään mahdollisuus tu</w:t>
            </w:r>
            <w:r w:rsidR="009013D1" w:rsidRPr="006728DB">
              <w:rPr>
                <w:rFonts w:cstheme="minorHAnsi"/>
                <w:sz w:val="20"/>
              </w:rPr>
              <w:t xml:space="preserve">tustua häntä koskeviin manuaalisiin </w:t>
            </w:r>
            <w:r w:rsidRPr="006728DB">
              <w:rPr>
                <w:rFonts w:cstheme="minorHAnsi"/>
                <w:sz w:val="20"/>
              </w:rPr>
              <w:t>asiakirjoihin,</w:t>
            </w:r>
            <w:r w:rsidR="00117AF0" w:rsidRPr="006728DB">
              <w:rPr>
                <w:rFonts w:cstheme="minorHAnsi"/>
                <w:sz w:val="20"/>
              </w:rPr>
              <w:t xml:space="preserve"> </w:t>
            </w:r>
            <w:r w:rsidRPr="006728DB">
              <w:rPr>
                <w:rFonts w:cstheme="minorHAnsi"/>
                <w:sz w:val="20"/>
              </w:rPr>
              <w:t>näyttöruudulla oleviin tiet</w:t>
            </w:r>
            <w:r w:rsidR="009013D1" w:rsidRPr="006728DB">
              <w:rPr>
                <w:rFonts w:cstheme="minorHAnsi"/>
                <w:sz w:val="20"/>
              </w:rPr>
              <w:t xml:space="preserve">oihin ja käytettävissä oleviin </w:t>
            </w:r>
            <w:r w:rsidRPr="006728DB">
              <w:rPr>
                <w:rFonts w:cstheme="minorHAnsi"/>
                <w:sz w:val="20"/>
              </w:rPr>
              <w:t>tulosteisiin</w:t>
            </w:r>
            <w:r w:rsidR="009013D1" w:rsidRPr="006728DB">
              <w:rPr>
                <w:rFonts w:cstheme="minorHAnsi"/>
                <w:sz w:val="20"/>
              </w:rPr>
              <w:t>, joita saadaan sähköisistä järjestelmistä</w:t>
            </w:r>
            <w:r w:rsidRPr="006728DB">
              <w:rPr>
                <w:rFonts w:cstheme="minorHAnsi"/>
                <w:sz w:val="20"/>
              </w:rPr>
              <w:t>. Rekisteröidylle</w:t>
            </w:r>
            <w:r w:rsidR="00117AF0" w:rsidRPr="006728DB">
              <w:rPr>
                <w:rFonts w:cstheme="minorHAnsi"/>
                <w:sz w:val="20"/>
              </w:rPr>
              <w:t xml:space="preserve"> i</w:t>
            </w:r>
            <w:r w:rsidRPr="006728DB">
              <w:rPr>
                <w:rFonts w:cstheme="minorHAnsi"/>
                <w:sz w:val="20"/>
              </w:rPr>
              <w:t>lmoitetaan samalla mistä rekisterin tiedot on saatu, mihin niitä käytetään ja mihin</w:t>
            </w:r>
            <w:r w:rsidR="00117AF0" w:rsidRPr="006728DB">
              <w:rPr>
                <w:rFonts w:cstheme="minorHAnsi"/>
                <w:sz w:val="20"/>
              </w:rPr>
              <w:t xml:space="preserve"> </w:t>
            </w:r>
            <w:r w:rsidRPr="006728DB">
              <w:rPr>
                <w:rFonts w:cstheme="minorHAnsi"/>
                <w:sz w:val="20"/>
              </w:rPr>
              <w:t>mahdollisesti luovutetaan.</w:t>
            </w:r>
          </w:p>
          <w:p w14:paraId="315879C9" w14:textId="04E47298" w:rsidR="003057C0" w:rsidRPr="006728DB" w:rsidRDefault="003057C0" w:rsidP="003559AA">
            <w:pPr>
              <w:pStyle w:val="Luettelokappale"/>
              <w:numPr>
                <w:ilvl w:val="0"/>
                <w:numId w:val="31"/>
              </w:numPr>
              <w:spacing w:after="120"/>
              <w:ind w:left="357" w:hanging="357"/>
              <w:contextualSpacing w:val="0"/>
              <w:rPr>
                <w:rFonts w:cstheme="minorHAnsi"/>
                <w:sz w:val="20"/>
              </w:rPr>
            </w:pPr>
            <w:r w:rsidRPr="006728DB">
              <w:rPr>
                <w:rFonts w:cstheme="minorHAnsi"/>
                <w:sz w:val="20"/>
              </w:rPr>
              <w:t>Jos tarkastusoikeus poikkeuksellisesti evätään, siitä annetaan kirjallinen, ao.</w:t>
            </w:r>
            <w:r w:rsidR="00117AF0" w:rsidRPr="006728DB">
              <w:rPr>
                <w:rFonts w:cstheme="minorHAnsi"/>
                <w:sz w:val="20"/>
              </w:rPr>
              <w:t xml:space="preserve"> </w:t>
            </w:r>
            <w:r w:rsidRPr="006728DB">
              <w:rPr>
                <w:rFonts w:cstheme="minorHAnsi"/>
                <w:sz w:val="20"/>
              </w:rPr>
              <w:t>vastuuhenkilön allekirjoittama todistus. Todistuksesta ilmenee syyt, joiden vuoksi</w:t>
            </w:r>
            <w:r w:rsidR="00117AF0" w:rsidRPr="006728DB">
              <w:rPr>
                <w:rFonts w:cstheme="minorHAnsi"/>
                <w:sz w:val="20"/>
              </w:rPr>
              <w:t xml:space="preserve"> </w:t>
            </w:r>
            <w:r w:rsidRPr="006728DB">
              <w:rPr>
                <w:rFonts w:cstheme="minorHAnsi"/>
                <w:sz w:val="20"/>
              </w:rPr>
              <w:t>tarkastusoikeus on evätty. Rekisteröity voi saattaa asian sosiaaliasiamiehen tai</w:t>
            </w:r>
            <w:r w:rsidR="00117AF0" w:rsidRPr="006728DB">
              <w:rPr>
                <w:rFonts w:cstheme="minorHAnsi"/>
                <w:sz w:val="20"/>
              </w:rPr>
              <w:t xml:space="preserve"> </w:t>
            </w:r>
            <w:r w:rsidRPr="006728DB">
              <w:rPr>
                <w:rFonts w:cstheme="minorHAnsi"/>
                <w:sz w:val="20"/>
              </w:rPr>
              <w:t>tietosuojavaltuutetun käsiteltäväksi.</w:t>
            </w:r>
          </w:p>
          <w:p w14:paraId="02B058D6" w14:textId="5B962FB3" w:rsidR="00F6335C" w:rsidRPr="00117AF0" w:rsidRDefault="00F6335C" w:rsidP="006728DB">
            <w:pPr>
              <w:pStyle w:val="Luettelokappale"/>
              <w:numPr>
                <w:ilvl w:val="0"/>
                <w:numId w:val="5"/>
              </w:numPr>
              <w:spacing w:after="120"/>
              <w:ind w:left="357" w:hanging="357"/>
              <w:rPr>
                <w:rFonts w:cstheme="minorHAnsi"/>
                <w:b/>
                <w:bCs/>
                <w:sz w:val="20"/>
              </w:rPr>
            </w:pPr>
            <w:r w:rsidRPr="00117AF0">
              <w:rPr>
                <w:rFonts w:cstheme="minorHAnsi"/>
                <w:b/>
                <w:bCs/>
                <w:sz w:val="20"/>
              </w:rPr>
              <w:t>Oikeus tehdä valitus valvontaviranomaiselle</w:t>
            </w:r>
            <w:r w:rsidR="004F55CD" w:rsidRPr="00117AF0">
              <w:rPr>
                <w:rFonts w:cstheme="minorHAnsi"/>
                <w:b/>
                <w:bCs/>
                <w:sz w:val="20"/>
              </w:rPr>
              <w:t xml:space="preserve"> (77 artikla)</w:t>
            </w:r>
          </w:p>
          <w:p w14:paraId="72542BA8" w14:textId="28631521" w:rsidR="002C2209" w:rsidRPr="006728DB" w:rsidRDefault="002C2209" w:rsidP="006728DB">
            <w:pPr>
              <w:pStyle w:val="Luettelokappale"/>
              <w:numPr>
                <w:ilvl w:val="0"/>
                <w:numId w:val="32"/>
              </w:numPr>
              <w:spacing w:after="120"/>
              <w:ind w:left="357" w:right="-108" w:hanging="357"/>
              <w:contextualSpacing w:val="0"/>
              <w:rPr>
                <w:rStyle w:val="normaltextrun"/>
                <w:rFonts w:cstheme="minorHAnsi"/>
                <w:color w:val="000000"/>
                <w:sz w:val="20"/>
                <w:shd w:val="clear" w:color="auto" w:fill="FFFFFF"/>
              </w:rPr>
            </w:pPr>
            <w:r w:rsidRPr="006728DB">
              <w:rPr>
                <w:rStyle w:val="normaltextrun"/>
                <w:rFonts w:cstheme="minorHAnsi"/>
                <w:color w:val="000000"/>
                <w:sz w:val="20"/>
                <w:shd w:val="clear" w:color="auto" w:fill="FFFFFF"/>
              </w:rPr>
              <w:t>Rekisteröity voi tehdä asiaa koskevan toimenpidepyynnön</w:t>
            </w:r>
            <w:r w:rsidR="006728DB">
              <w:rPr>
                <w:rStyle w:val="normaltextrun"/>
                <w:rFonts w:cstheme="minorHAnsi"/>
                <w:color w:val="000000"/>
                <w:sz w:val="20"/>
                <w:shd w:val="clear" w:color="auto" w:fill="FFFFFF"/>
              </w:rPr>
              <w:t xml:space="preserve"> </w:t>
            </w:r>
            <w:hyperlink r:id="rId13" w:tgtFrame="_blank" w:history="1">
              <w:r w:rsidRPr="006728DB">
                <w:rPr>
                  <w:rStyle w:val="normaltextrun"/>
                  <w:rFonts w:cstheme="minorHAnsi"/>
                  <w:color w:val="0563C1"/>
                  <w:sz w:val="20"/>
                  <w:u w:val="single"/>
                  <w:shd w:val="clear" w:color="auto" w:fill="FFFFFF"/>
                </w:rPr>
                <w:t>tietosuojavaltuutetun sivuilla</w:t>
              </w:r>
            </w:hyperlink>
            <w:r w:rsidRPr="006728DB">
              <w:rPr>
                <w:rStyle w:val="normaltextrun"/>
                <w:rFonts w:cstheme="minorHAnsi"/>
                <w:color w:val="000000"/>
                <w:sz w:val="20"/>
                <w:shd w:val="clear" w:color="auto" w:fill="FFFFFF"/>
              </w:rPr>
              <w:t>.</w:t>
            </w:r>
          </w:p>
          <w:p w14:paraId="424CC8FB" w14:textId="530DFB8A" w:rsidR="00F6335C" w:rsidRPr="00117AF0" w:rsidRDefault="00F6335C" w:rsidP="006728DB">
            <w:pPr>
              <w:pStyle w:val="Luettelokappale"/>
              <w:numPr>
                <w:ilvl w:val="0"/>
                <w:numId w:val="5"/>
              </w:numPr>
              <w:spacing w:after="40"/>
              <w:ind w:left="357" w:hanging="357"/>
              <w:rPr>
                <w:rFonts w:cstheme="minorHAnsi"/>
                <w:b/>
                <w:bCs/>
                <w:sz w:val="20"/>
              </w:rPr>
            </w:pPr>
            <w:r w:rsidRPr="00117AF0">
              <w:rPr>
                <w:rFonts w:cstheme="minorHAnsi"/>
                <w:b/>
                <w:bCs/>
                <w:sz w:val="20"/>
              </w:rPr>
              <w:t>Oikeus vaatia tiedon korjaamista</w:t>
            </w:r>
            <w:r w:rsidR="004F55CD" w:rsidRPr="00117AF0">
              <w:rPr>
                <w:rFonts w:cstheme="minorHAnsi"/>
                <w:b/>
                <w:bCs/>
                <w:sz w:val="20"/>
              </w:rPr>
              <w:t xml:space="preserve"> (16 artikla)</w:t>
            </w:r>
          </w:p>
          <w:p w14:paraId="0DDA2901" w14:textId="58FB8752" w:rsidR="003057C0" w:rsidRPr="006728DB" w:rsidRDefault="003057C0" w:rsidP="006728DB">
            <w:pPr>
              <w:pStyle w:val="Luettelokappale"/>
              <w:numPr>
                <w:ilvl w:val="0"/>
                <w:numId w:val="32"/>
              </w:numPr>
              <w:spacing w:after="40"/>
              <w:rPr>
                <w:rFonts w:cstheme="minorHAnsi"/>
                <w:sz w:val="20"/>
              </w:rPr>
            </w:pPr>
            <w:r w:rsidRPr="006728DB">
              <w:rPr>
                <w:rFonts w:cstheme="minorHAnsi"/>
                <w:sz w:val="20"/>
              </w:rPr>
              <w:t>Mikäli rekisterissä havaitaan käsittelyn kannalta virheellinen, tarpeeton, puutteellinen</w:t>
            </w:r>
            <w:r w:rsidR="00117AF0" w:rsidRPr="006728DB">
              <w:rPr>
                <w:rFonts w:cstheme="minorHAnsi"/>
                <w:sz w:val="20"/>
              </w:rPr>
              <w:t xml:space="preserve"> </w:t>
            </w:r>
            <w:r w:rsidRPr="006728DB">
              <w:rPr>
                <w:rFonts w:cstheme="minorHAnsi"/>
                <w:sz w:val="20"/>
              </w:rPr>
              <w:t>tai vanhentunut henkilötieto, oikaisee asiakastyöntekijä sen omasta aloitteestaan tai</w:t>
            </w:r>
            <w:r w:rsidR="00117AF0" w:rsidRPr="006728DB">
              <w:rPr>
                <w:rFonts w:cstheme="minorHAnsi"/>
                <w:sz w:val="20"/>
              </w:rPr>
              <w:t xml:space="preserve"> </w:t>
            </w:r>
            <w:r w:rsidRPr="006728DB">
              <w:rPr>
                <w:rFonts w:cstheme="minorHAnsi"/>
                <w:sz w:val="20"/>
              </w:rPr>
              <w:t>asiakkaan pyynnöstä.</w:t>
            </w:r>
          </w:p>
          <w:p w14:paraId="5FBF62B7" w14:textId="178FB0E5" w:rsidR="003057C0" w:rsidRPr="006728DB" w:rsidRDefault="003057C0" w:rsidP="006728DB">
            <w:pPr>
              <w:pStyle w:val="Luettelokappale"/>
              <w:numPr>
                <w:ilvl w:val="0"/>
                <w:numId w:val="32"/>
              </w:numPr>
              <w:spacing w:after="40"/>
              <w:rPr>
                <w:rFonts w:cstheme="minorHAnsi"/>
                <w:sz w:val="20"/>
              </w:rPr>
            </w:pPr>
            <w:r w:rsidRPr="006728DB">
              <w:rPr>
                <w:rFonts w:cstheme="minorHAnsi"/>
                <w:sz w:val="20"/>
              </w:rPr>
              <w:t>Mikäli asiakas haluaa korjattavaksi tietojärjestelmässä näkyvää, väestörekisteristä</w:t>
            </w:r>
            <w:r w:rsidR="00117AF0" w:rsidRPr="006728DB">
              <w:rPr>
                <w:rFonts w:cstheme="minorHAnsi"/>
                <w:sz w:val="20"/>
              </w:rPr>
              <w:t xml:space="preserve"> </w:t>
            </w:r>
            <w:r w:rsidRPr="006728DB">
              <w:rPr>
                <w:rFonts w:cstheme="minorHAnsi"/>
                <w:sz w:val="20"/>
              </w:rPr>
              <w:t>tullutta tietoa, ohjataan hänet esittämään korjauspyyntö väestörekisteriviranomaisille.</w:t>
            </w:r>
          </w:p>
          <w:p w14:paraId="60100AE7" w14:textId="2C44F4C9" w:rsidR="003057C0" w:rsidRPr="006728DB" w:rsidRDefault="003057C0" w:rsidP="006728DB">
            <w:pPr>
              <w:pStyle w:val="Luettelokappale"/>
              <w:numPr>
                <w:ilvl w:val="0"/>
                <w:numId w:val="32"/>
              </w:numPr>
              <w:spacing w:after="120"/>
              <w:ind w:left="357" w:hanging="357"/>
              <w:contextualSpacing w:val="0"/>
              <w:rPr>
                <w:rFonts w:cstheme="minorHAnsi"/>
                <w:sz w:val="20"/>
              </w:rPr>
            </w:pPr>
            <w:r w:rsidRPr="006728DB">
              <w:rPr>
                <w:rFonts w:cstheme="minorHAnsi"/>
                <w:sz w:val="20"/>
              </w:rPr>
              <w:t>Mikäli työntekijä ei hyväksy rekisteröidyn vaatimusta tiedon korjaamisesta,</w:t>
            </w:r>
            <w:r w:rsidR="000018EB" w:rsidRPr="006728DB">
              <w:rPr>
                <w:rFonts w:cstheme="minorHAnsi"/>
                <w:sz w:val="20"/>
              </w:rPr>
              <w:t xml:space="preserve"> </w:t>
            </w:r>
            <w:r w:rsidRPr="006728DB">
              <w:rPr>
                <w:rFonts w:cstheme="minorHAnsi"/>
                <w:sz w:val="20"/>
              </w:rPr>
              <w:t>kieltäytymisestä annetaan vastuuhenkilön allekirjoittama todistus, josta ilmenevät syyt,</w:t>
            </w:r>
            <w:r w:rsidR="000018EB" w:rsidRPr="006728DB">
              <w:rPr>
                <w:rFonts w:cstheme="minorHAnsi"/>
                <w:sz w:val="20"/>
              </w:rPr>
              <w:t xml:space="preserve"> </w:t>
            </w:r>
            <w:r w:rsidRPr="006728DB">
              <w:rPr>
                <w:rFonts w:cstheme="minorHAnsi"/>
                <w:sz w:val="20"/>
              </w:rPr>
              <w:t>joiden vuoksi vaatimusta ei ole hyväksytty. Henkilölle kerrotaan hänen oikeudestaan</w:t>
            </w:r>
            <w:r w:rsidR="000018EB" w:rsidRPr="006728DB">
              <w:rPr>
                <w:rFonts w:cstheme="minorHAnsi"/>
                <w:sz w:val="20"/>
              </w:rPr>
              <w:t xml:space="preserve"> </w:t>
            </w:r>
            <w:r w:rsidRPr="006728DB">
              <w:rPr>
                <w:rFonts w:cstheme="minorHAnsi"/>
                <w:sz w:val="20"/>
              </w:rPr>
              <w:t>saattaa asia sosiaaliasiamiehen tai tietosuojavaltuutetun käsiteltäväksi.</w:t>
            </w:r>
          </w:p>
          <w:p w14:paraId="26EE421A" w14:textId="77777777" w:rsidR="009013D1" w:rsidRPr="00117AF0" w:rsidRDefault="00F6335C" w:rsidP="006728DB">
            <w:pPr>
              <w:pStyle w:val="Luettelokappale"/>
              <w:numPr>
                <w:ilvl w:val="0"/>
                <w:numId w:val="5"/>
              </w:numPr>
              <w:spacing w:after="40"/>
              <w:rPr>
                <w:rFonts w:cstheme="minorHAnsi"/>
                <w:b/>
                <w:bCs/>
                <w:sz w:val="20"/>
              </w:rPr>
            </w:pPr>
            <w:r w:rsidRPr="00117AF0">
              <w:rPr>
                <w:rFonts w:cstheme="minorHAnsi"/>
                <w:b/>
                <w:bCs/>
                <w:sz w:val="20"/>
              </w:rPr>
              <w:t>Oikeus poistaa tiedot</w:t>
            </w:r>
            <w:r w:rsidR="004F55CD" w:rsidRPr="00117AF0">
              <w:rPr>
                <w:rFonts w:cstheme="minorHAnsi"/>
                <w:b/>
                <w:bCs/>
                <w:sz w:val="20"/>
              </w:rPr>
              <w:t xml:space="preserve"> (17 artikla) ”oikeus tulla unohdetuksi” </w:t>
            </w:r>
          </w:p>
          <w:p w14:paraId="16C72AB7" w14:textId="0311854B" w:rsidR="00F6335C" w:rsidRPr="006728DB" w:rsidRDefault="009013D1" w:rsidP="006728DB">
            <w:pPr>
              <w:pStyle w:val="Luettelokappale"/>
              <w:numPr>
                <w:ilvl w:val="0"/>
                <w:numId w:val="33"/>
              </w:numPr>
              <w:spacing w:after="120"/>
              <w:ind w:left="357" w:hanging="357"/>
              <w:contextualSpacing w:val="0"/>
              <w:rPr>
                <w:rFonts w:cstheme="minorHAnsi"/>
                <w:bCs/>
                <w:sz w:val="20"/>
              </w:rPr>
            </w:pPr>
            <w:r w:rsidRPr="006728DB">
              <w:rPr>
                <w:rFonts w:cstheme="minorHAnsi"/>
                <w:bCs/>
                <w:sz w:val="20"/>
              </w:rPr>
              <w:t>Ei</w:t>
            </w:r>
            <w:r w:rsidR="004F55CD" w:rsidRPr="006728DB">
              <w:rPr>
                <w:rFonts w:cstheme="minorHAnsi"/>
                <w:bCs/>
                <w:sz w:val="20"/>
              </w:rPr>
              <w:t xml:space="preserve"> sovelleta lakisääteisissä rekistereissä</w:t>
            </w:r>
          </w:p>
          <w:p w14:paraId="71BE7DAD" w14:textId="13583DF4" w:rsidR="00F6335C" w:rsidRPr="00117AF0" w:rsidRDefault="00F6335C" w:rsidP="006728DB">
            <w:pPr>
              <w:pStyle w:val="Luettelokappale"/>
              <w:numPr>
                <w:ilvl w:val="0"/>
                <w:numId w:val="5"/>
              </w:numPr>
              <w:spacing w:after="40"/>
              <w:rPr>
                <w:rFonts w:cstheme="minorHAnsi"/>
                <w:b/>
                <w:bCs/>
                <w:sz w:val="20"/>
              </w:rPr>
            </w:pPr>
            <w:r w:rsidRPr="00117AF0">
              <w:rPr>
                <w:rFonts w:cstheme="minorHAnsi"/>
                <w:b/>
                <w:bCs/>
                <w:sz w:val="20"/>
              </w:rPr>
              <w:t>Oikeus siirtää tiedot järjestelmästä toiseen</w:t>
            </w:r>
            <w:r w:rsidR="004F55CD" w:rsidRPr="00117AF0">
              <w:rPr>
                <w:rFonts w:cstheme="minorHAnsi"/>
                <w:b/>
                <w:bCs/>
                <w:sz w:val="20"/>
              </w:rPr>
              <w:t xml:space="preserve"> </w:t>
            </w:r>
          </w:p>
          <w:p w14:paraId="3B4D6BC5" w14:textId="5E3E347E" w:rsidR="00B04617" w:rsidRPr="006728DB" w:rsidRDefault="00B04617" w:rsidP="006728DB">
            <w:pPr>
              <w:pStyle w:val="Luettelokappale"/>
              <w:numPr>
                <w:ilvl w:val="0"/>
                <w:numId w:val="33"/>
              </w:numPr>
              <w:spacing w:after="120"/>
              <w:ind w:left="357" w:hanging="357"/>
              <w:contextualSpacing w:val="0"/>
              <w:rPr>
                <w:rFonts w:cstheme="minorHAnsi"/>
                <w:bCs/>
                <w:sz w:val="20"/>
              </w:rPr>
            </w:pPr>
            <w:r w:rsidRPr="006728DB">
              <w:rPr>
                <w:rFonts w:cstheme="minorHAnsi"/>
                <w:bCs/>
                <w:sz w:val="20"/>
              </w:rPr>
              <w:t>Käytössä ei ole vastaavia järjestelmiä.</w:t>
            </w:r>
          </w:p>
          <w:p w14:paraId="22F01F68" w14:textId="27959434" w:rsidR="00F6335C" w:rsidRPr="00117AF0" w:rsidRDefault="00F6335C" w:rsidP="006728DB">
            <w:pPr>
              <w:pStyle w:val="Luettelokappale"/>
              <w:numPr>
                <w:ilvl w:val="0"/>
                <w:numId w:val="5"/>
              </w:numPr>
              <w:spacing w:after="120"/>
              <w:ind w:left="357" w:hanging="357"/>
              <w:rPr>
                <w:rFonts w:cstheme="minorHAnsi"/>
                <w:b/>
                <w:bCs/>
                <w:sz w:val="20"/>
              </w:rPr>
            </w:pPr>
            <w:r w:rsidRPr="00117AF0">
              <w:rPr>
                <w:rFonts w:cstheme="minorHAnsi"/>
                <w:b/>
                <w:bCs/>
                <w:sz w:val="20"/>
              </w:rPr>
              <w:t>Rekisteröidyn suostumuksen peruuttaminen</w:t>
            </w:r>
          </w:p>
          <w:p w14:paraId="30636343" w14:textId="467748DA" w:rsidR="00B04617" w:rsidRPr="006728DB" w:rsidRDefault="00B04617" w:rsidP="006728DB">
            <w:pPr>
              <w:pStyle w:val="Luettelokappale"/>
              <w:numPr>
                <w:ilvl w:val="0"/>
                <w:numId w:val="33"/>
              </w:numPr>
              <w:spacing w:after="120"/>
              <w:ind w:left="357" w:hanging="357"/>
              <w:contextualSpacing w:val="0"/>
              <w:rPr>
                <w:rFonts w:cstheme="minorHAnsi"/>
                <w:bCs/>
                <w:sz w:val="20"/>
              </w:rPr>
            </w:pPr>
            <w:r w:rsidRPr="006728DB">
              <w:rPr>
                <w:rFonts w:cstheme="minorHAnsi"/>
                <w:bCs/>
                <w:sz w:val="20"/>
              </w:rPr>
              <w:t xml:space="preserve">Kerättyjä tietoja tarvitaan toiminnan ylläpitämiseksi, joten niiden kerääminen ja tallentaminen </w:t>
            </w:r>
            <w:proofErr w:type="gramStart"/>
            <w:r w:rsidRPr="006728DB">
              <w:rPr>
                <w:rFonts w:cstheme="minorHAnsi"/>
                <w:bCs/>
                <w:sz w:val="20"/>
              </w:rPr>
              <w:t>ei</w:t>
            </w:r>
            <w:proofErr w:type="gramEnd"/>
            <w:r w:rsidRPr="006728DB">
              <w:rPr>
                <w:rFonts w:cstheme="minorHAnsi"/>
                <w:bCs/>
                <w:sz w:val="20"/>
              </w:rPr>
              <w:t xml:space="preserve"> ole suostumuksen varaista. Osa tiedoista on lakisääteisiä.</w:t>
            </w:r>
          </w:p>
          <w:p w14:paraId="17737918" w14:textId="77777777" w:rsidR="00947786" w:rsidRPr="00117AF0" w:rsidRDefault="00947786" w:rsidP="006728DB">
            <w:pPr>
              <w:pStyle w:val="Luettelokappale"/>
              <w:numPr>
                <w:ilvl w:val="0"/>
                <w:numId w:val="5"/>
              </w:numPr>
              <w:spacing w:after="40"/>
              <w:rPr>
                <w:rFonts w:cstheme="minorHAnsi"/>
                <w:b/>
                <w:bCs/>
                <w:sz w:val="20"/>
              </w:rPr>
            </w:pPr>
            <w:r w:rsidRPr="00117AF0">
              <w:rPr>
                <w:rFonts w:cstheme="minorHAnsi"/>
                <w:b/>
                <w:bCs/>
                <w:sz w:val="20"/>
              </w:rPr>
              <w:t>Muu informaatio</w:t>
            </w:r>
          </w:p>
          <w:p w14:paraId="33E855D4" w14:textId="7D8498BE" w:rsidR="003057C0" w:rsidRPr="006728DB" w:rsidRDefault="003057C0" w:rsidP="006728DB">
            <w:pPr>
              <w:pStyle w:val="Luettelokappale"/>
              <w:numPr>
                <w:ilvl w:val="0"/>
                <w:numId w:val="33"/>
              </w:numPr>
              <w:spacing w:after="40"/>
              <w:rPr>
                <w:rFonts w:cstheme="minorHAnsi"/>
                <w:sz w:val="20"/>
              </w:rPr>
            </w:pPr>
            <w:r w:rsidRPr="006728DB">
              <w:rPr>
                <w:rFonts w:cstheme="minorHAnsi"/>
                <w:sz w:val="20"/>
              </w:rPr>
              <w:t>Varhaiskasvatusjärjestelmässä olevat tiedot ovat salassa pidettäviä. Niitä ei luovuteta,</w:t>
            </w:r>
            <w:r w:rsidR="000018EB" w:rsidRPr="006728DB">
              <w:rPr>
                <w:rFonts w:cstheme="minorHAnsi"/>
                <w:sz w:val="20"/>
              </w:rPr>
              <w:t xml:space="preserve"> </w:t>
            </w:r>
            <w:r w:rsidRPr="006728DB">
              <w:rPr>
                <w:rFonts w:cstheme="minorHAnsi"/>
                <w:sz w:val="20"/>
              </w:rPr>
              <w:t>ellei tietoa pyytävällä ole lakiin perustuvaa oikeutta tiedon saamiseen. Rekisteröidyn ei</w:t>
            </w:r>
            <w:r w:rsidR="000018EB" w:rsidRPr="006728DB">
              <w:rPr>
                <w:rFonts w:cstheme="minorHAnsi"/>
                <w:sz w:val="20"/>
              </w:rPr>
              <w:t xml:space="preserve"> </w:t>
            </w:r>
            <w:r w:rsidRPr="006728DB">
              <w:rPr>
                <w:rFonts w:cstheme="minorHAnsi"/>
                <w:sz w:val="20"/>
              </w:rPr>
              <w:t>siis tarvitse esittää nimenomaista tietojen luovutuskieltoa.</w:t>
            </w:r>
          </w:p>
        </w:tc>
      </w:tr>
    </w:tbl>
    <w:p w14:paraId="57D5361A" w14:textId="77777777" w:rsidR="00CB5FCD" w:rsidRPr="00DA2A47" w:rsidRDefault="00CB5FCD">
      <w:pPr>
        <w:rPr>
          <w:rFonts w:cstheme="minorHAnsi"/>
        </w:rPr>
      </w:pPr>
      <w:bookmarkStart w:id="0" w:name="_GoBack"/>
      <w:bookmarkEnd w:id="0"/>
    </w:p>
    <w:sectPr w:rsidR="00CB5FCD" w:rsidRPr="00DA2A47" w:rsidSect="00623ADD">
      <w:footerReference w:type="default" r:id="rId14"/>
      <w:pgSz w:w="11906" w:h="16838"/>
      <w:pgMar w:top="1134" w:right="85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97DE5" w14:textId="77777777" w:rsidR="00AF0DCB" w:rsidRDefault="00AF0DCB" w:rsidP="00AF0DCB">
      <w:pPr>
        <w:spacing w:after="0" w:line="240" w:lineRule="auto"/>
      </w:pPr>
      <w:r>
        <w:separator/>
      </w:r>
    </w:p>
  </w:endnote>
  <w:endnote w:type="continuationSeparator" w:id="0">
    <w:p w14:paraId="36243961" w14:textId="77777777" w:rsidR="00AF0DCB" w:rsidRDefault="00AF0DCB" w:rsidP="00AF0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6814870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22A87B9C" w14:textId="150DAA00" w:rsidR="000018EB" w:rsidRPr="000018EB" w:rsidRDefault="000018EB">
        <w:pPr>
          <w:pStyle w:val="Alatunniste"/>
          <w:jc w:val="right"/>
          <w:rPr>
            <w:sz w:val="18"/>
          </w:rPr>
        </w:pPr>
        <w:r w:rsidRPr="000018EB">
          <w:rPr>
            <w:sz w:val="18"/>
          </w:rPr>
          <w:fldChar w:fldCharType="begin"/>
        </w:r>
        <w:r w:rsidRPr="000018EB">
          <w:rPr>
            <w:sz w:val="18"/>
          </w:rPr>
          <w:instrText>PAGE   \* MERGEFORMAT</w:instrText>
        </w:r>
        <w:r w:rsidRPr="000018EB">
          <w:rPr>
            <w:sz w:val="18"/>
          </w:rPr>
          <w:fldChar w:fldCharType="separate"/>
        </w:r>
        <w:r w:rsidR="00D41133">
          <w:rPr>
            <w:noProof/>
            <w:sz w:val="18"/>
          </w:rPr>
          <w:t>4</w:t>
        </w:r>
        <w:r w:rsidRPr="000018EB">
          <w:rPr>
            <w:sz w:val="18"/>
          </w:rPr>
          <w:fldChar w:fldCharType="end"/>
        </w:r>
        <w:r w:rsidRPr="000018EB">
          <w:rPr>
            <w:sz w:val="18"/>
          </w:rPr>
          <w:t>(</w:t>
        </w:r>
        <w:r w:rsidRPr="000018EB">
          <w:rPr>
            <w:sz w:val="18"/>
          </w:rPr>
          <w:fldChar w:fldCharType="begin"/>
        </w:r>
        <w:r w:rsidRPr="000018EB">
          <w:rPr>
            <w:sz w:val="18"/>
          </w:rPr>
          <w:instrText xml:space="preserve"> NUMPAGES   \* MERGEFORMAT </w:instrText>
        </w:r>
        <w:r w:rsidRPr="000018EB">
          <w:rPr>
            <w:sz w:val="18"/>
          </w:rPr>
          <w:fldChar w:fldCharType="separate"/>
        </w:r>
        <w:r w:rsidR="00D41133">
          <w:rPr>
            <w:noProof/>
            <w:sz w:val="18"/>
          </w:rPr>
          <w:t>4</w:t>
        </w:r>
        <w:r w:rsidRPr="000018EB">
          <w:rPr>
            <w:sz w:val="18"/>
          </w:rPr>
          <w:fldChar w:fldCharType="end"/>
        </w:r>
        <w:r w:rsidRPr="000018EB">
          <w:rPr>
            <w:sz w:val="18"/>
          </w:rPr>
          <w:t>)</w:t>
        </w:r>
      </w:p>
    </w:sdtContent>
  </w:sdt>
  <w:p w14:paraId="7485F978" w14:textId="77777777" w:rsidR="000018EB" w:rsidRDefault="000018E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40B8C" w14:textId="77777777" w:rsidR="00AF0DCB" w:rsidRDefault="00AF0DCB" w:rsidP="00AF0DCB">
      <w:pPr>
        <w:spacing w:after="0" w:line="240" w:lineRule="auto"/>
      </w:pPr>
      <w:r>
        <w:separator/>
      </w:r>
    </w:p>
  </w:footnote>
  <w:footnote w:type="continuationSeparator" w:id="0">
    <w:p w14:paraId="57815598" w14:textId="77777777" w:rsidR="00AF0DCB" w:rsidRDefault="00AF0DCB" w:rsidP="00AF0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4687"/>
    <w:multiLevelType w:val="hybridMultilevel"/>
    <w:tmpl w:val="E5708E8C"/>
    <w:lvl w:ilvl="0" w:tplc="E92CC1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60874"/>
    <w:multiLevelType w:val="hybridMultilevel"/>
    <w:tmpl w:val="F90AB28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EA4F74"/>
    <w:multiLevelType w:val="hybridMultilevel"/>
    <w:tmpl w:val="A0348B32"/>
    <w:lvl w:ilvl="0" w:tplc="040B0015">
      <w:start w:val="1"/>
      <w:numFmt w:val="upperLetter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067375"/>
    <w:multiLevelType w:val="hybridMultilevel"/>
    <w:tmpl w:val="DBF02F4C"/>
    <w:lvl w:ilvl="0" w:tplc="E92CC12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4" w15:restartNumberingAfterBreak="0">
    <w:nsid w:val="1F000438"/>
    <w:multiLevelType w:val="hybridMultilevel"/>
    <w:tmpl w:val="35D82C94"/>
    <w:lvl w:ilvl="0" w:tplc="E92CC126">
      <w:numFmt w:val="bullet"/>
      <w:lvlText w:val="-"/>
      <w:lvlJc w:val="left"/>
      <w:pPr>
        <w:ind w:left="2061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6232B"/>
    <w:multiLevelType w:val="hybridMultilevel"/>
    <w:tmpl w:val="B18E3F00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D62D8"/>
    <w:multiLevelType w:val="hybridMultilevel"/>
    <w:tmpl w:val="D12C240E"/>
    <w:lvl w:ilvl="0" w:tplc="10ACD5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C4831"/>
    <w:multiLevelType w:val="hybridMultilevel"/>
    <w:tmpl w:val="8D8CC70C"/>
    <w:lvl w:ilvl="0" w:tplc="D66ECF3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B30E14"/>
    <w:multiLevelType w:val="hybridMultilevel"/>
    <w:tmpl w:val="041CFDF4"/>
    <w:lvl w:ilvl="0" w:tplc="42924C7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D79D8"/>
    <w:multiLevelType w:val="hybridMultilevel"/>
    <w:tmpl w:val="2F0ADE78"/>
    <w:lvl w:ilvl="0" w:tplc="E92CC1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93728"/>
    <w:multiLevelType w:val="hybridMultilevel"/>
    <w:tmpl w:val="7CCE5D64"/>
    <w:lvl w:ilvl="0" w:tplc="040B0015">
      <w:start w:val="1"/>
      <w:numFmt w:val="upperLetter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F70483"/>
    <w:multiLevelType w:val="hybridMultilevel"/>
    <w:tmpl w:val="D772F0D8"/>
    <w:lvl w:ilvl="0" w:tplc="E92CC1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D7186"/>
    <w:multiLevelType w:val="hybridMultilevel"/>
    <w:tmpl w:val="17D487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D78CA"/>
    <w:multiLevelType w:val="hybridMultilevel"/>
    <w:tmpl w:val="54361B68"/>
    <w:lvl w:ilvl="0" w:tplc="E92CC1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44605"/>
    <w:multiLevelType w:val="hybridMultilevel"/>
    <w:tmpl w:val="CA62B5F2"/>
    <w:lvl w:ilvl="0" w:tplc="E92CC1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3317E"/>
    <w:multiLevelType w:val="hybridMultilevel"/>
    <w:tmpl w:val="68DE73B0"/>
    <w:lvl w:ilvl="0" w:tplc="E92CC12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8852ED"/>
    <w:multiLevelType w:val="hybridMultilevel"/>
    <w:tmpl w:val="63BA4320"/>
    <w:lvl w:ilvl="0" w:tplc="E92CC1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84F48"/>
    <w:multiLevelType w:val="hybridMultilevel"/>
    <w:tmpl w:val="9954BE80"/>
    <w:lvl w:ilvl="0" w:tplc="E92CC1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51AA2"/>
    <w:multiLevelType w:val="hybridMultilevel"/>
    <w:tmpl w:val="1BBA2314"/>
    <w:lvl w:ilvl="0" w:tplc="E92CC12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9" w15:restartNumberingAfterBreak="0">
    <w:nsid w:val="4D824620"/>
    <w:multiLevelType w:val="hybridMultilevel"/>
    <w:tmpl w:val="D9ECBAEA"/>
    <w:lvl w:ilvl="0" w:tplc="E92CC1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03C8E"/>
    <w:multiLevelType w:val="hybridMultilevel"/>
    <w:tmpl w:val="967CA938"/>
    <w:lvl w:ilvl="0" w:tplc="E92CC12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1" w15:restartNumberingAfterBreak="0">
    <w:nsid w:val="53261B0F"/>
    <w:multiLevelType w:val="hybridMultilevel"/>
    <w:tmpl w:val="BEEAB1C8"/>
    <w:lvl w:ilvl="0" w:tplc="834A141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831827"/>
    <w:multiLevelType w:val="hybridMultilevel"/>
    <w:tmpl w:val="C84EF370"/>
    <w:lvl w:ilvl="0" w:tplc="FD86856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9357C"/>
    <w:multiLevelType w:val="hybridMultilevel"/>
    <w:tmpl w:val="D8D292B2"/>
    <w:lvl w:ilvl="0" w:tplc="E92CC12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4" w15:restartNumberingAfterBreak="0">
    <w:nsid w:val="55AA1FCD"/>
    <w:multiLevelType w:val="hybridMultilevel"/>
    <w:tmpl w:val="4F7CDF12"/>
    <w:lvl w:ilvl="0" w:tplc="D66ECF3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C42608"/>
    <w:multiLevelType w:val="hybridMultilevel"/>
    <w:tmpl w:val="7FB852BE"/>
    <w:lvl w:ilvl="0" w:tplc="D66ECF3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87589E"/>
    <w:multiLevelType w:val="hybridMultilevel"/>
    <w:tmpl w:val="E1ECA3F6"/>
    <w:lvl w:ilvl="0" w:tplc="D66ECF3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085D5B"/>
    <w:multiLevelType w:val="hybridMultilevel"/>
    <w:tmpl w:val="671E469A"/>
    <w:lvl w:ilvl="0" w:tplc="D66ECF3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250446"/>
    <w:multiLevelType w:val="hybridMultilevel"/>
    <w:tmpl w:val="3A5408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724CB"/>
    <w:multiLevelType w:val="hybridMultilevel"/>
    <w:tmpl w:val="7400950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A30C17"/>
    <w:multiLevelType w:val="hybridMultilevel"/>
    <w:tmpl w:val="175456B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6E0CE7"/>
    <w:multiLevelType w:val="hybridMultilevel"/>
    <w:tmpl w:val="6E146166"/>
    <w:lvl w:ilvl="0" w:tplc="E92CC1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534B4"/>
    <w:multiLevelType w:val="hybridMultilevel"/>
    <w:tmpl w:val="3C3649A4"/>
    <w:lvl w:ilvl="0" w:tplc="E92CC1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93696"/>
    <w:multiLevelType w:val="hybridMultilevel"/>
    <w:tmpl w:val="A36CD32C"/>
    <w:lvl w:ilvl="0" w:tplc="E92CC126">
      <w:numFmt w:val="bullet"/>
      <w:lvlText w:val="-"/>
      <w:lvlJc w:val="left"/>
      <w:pPr>
        <w:ind w:left="2061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B7009"/>
    <w:multiLevelType w:val="hybridMultilevel"/>
    <w:tmpl w:val="C08C5C78"/>
    <w:lvl w:ilvl="0" w:tplc="2508ED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1"/>
  </w:num>
  <w:num w:numId="4">
    <w:abstractNumId w:val="10"/>
  </w:num>
  <w:num w:numId="5">
    <w:abstractNumId w:val="2"/>
  </w:num>
  <w:num w:numId="6">
    <w:abstractNumId w:val="29"/>
  </w:num>
  <w:num w:numId="7">
    <w:abstractNumId w:val="34"/>
  </w:num>
  <w:num w:numId="8">
    <w:abstractNumId w:val="6"/>
  </w:num>
  <w:num w:numId="9">
    <w:abstractNumId w:val="22"/>
  </w:num>
  <w:num w:numId="10">
    <w:abstractNumId w:val="8"/>
  </w:num>
  <w:num w:numId="11">
    <w:abstractNumId w:val="28"/>
  </w:num>
  <w:num w:numId="12">
    <w:abstractNumId w:val="13"/>
  </w:num>
  <w:num w:numId="13">
    <w:abstractNumId w:val="19"/>
  </w:num>
  <w:num w:numId="14">
    <w:abstractNumId w:val="32"/>
  </w:num>
  <w:num w:numId="15">
    <w:abstractNumId w:val="17"/>
  </w:num>
  <w:num w:numId="16">
    <w:abstractNumId w:val="16"/>
  </w:num>
  <w:num w:numId="17">
    <w:abstractNumId w:val="4"/>
  </w:num>
  <w:num w:numId="18">
    <w:abstractNumId w:val="0"/>
  </w:num>
  <w:num w:numId="19">
    <w:abstractNumId w:val="14"/>
  </w:num>
  <w:num w:numId="20">
    <w:abstractNumId w:val="15"/>
  </w:num>
  <w:num w:numId="21">
    <w:abstractNumId w:val="31"/>
  </w:num>
  <w:num w:numId="22">
    <w:abstractNumId w:val="11"/>
  </w:num>
  <w:num w:numId="23">
    <w:abstractNumId w:val="9"/>
  </w:num>
  <w:num w:numId="24">
    <w:abstractNumId w:val="30"/>
  </w:num>
  <w:num w:numId="25">
    <w:abstractNumId w:val="25"/>
  </w:num>
  <w:num w:numId="26">
    <w:abstractNumId w:val="26"/>
  </w:num>
  <w:num w:numId="27">
    <w:abstractNumId w:val="7"/>
  </w:num>
  <w:num w:numId="28">
    <w:abstractNumId w:val="24"/>
  </w:num>
  <w:num w:numId="29">
    <w:abstractNumId w:val="18"/>
  </w:num>
  <w:num w:numId="30">
    <w:abstractNumId w:val="33"/>
  </w:num>
  <w:num w:numId="31">
    <w:abstractNumId w:val="20"/>
  </w:num>
  <w:num w:numId="32">
    <w:abstractNumId w:val="3"/>
  </w:num>
  <w:num w:numId="33">
    <w:abstractNumId w:val="23"/>
  </w:num>
  <w:num w:numId="34">
    <w:abstractNumId w:val="1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FCD"/>
    <w:rsid w:val="000018EB"/>
    <w:rsid w:val="00034C1A"/>
    <w:rsid w:val="000C4B7C"/>
    <w:rsid w:val="00106A0F"/>
    <w:rsid w:val="00117AF0"/>
    <w:rsid w:val="00134ACE"/>
    <w:rsid w:val="001423B6"/>
    <w:rsid w:val="00161636"/>
    <w:rsid w:val="00184064"/>
    <w:rsid w:val="001F19CD"/>
    <w:rsid w:val="001F5BB2"/>
    <w:rsid w:val="0020308E"/>
    <w:rsid w:val="0020463F"/>
    <w:rsid w:val="002862E4"/>
    <w:rsid w:val="00293AC3"/>
    <w:rsid w:val="002C2209"/>
    <w:rsid w:val="002D4E86"/>
    <w:rsid w:val="003057C0"/>
    <w:rsid w:val="003559AA"/>
    <w:rsid w:val="00357A16"/>
    <w:rsid w:val="003C3FBC"/>
    <w:rsid w:val="003F39EF"/>
    <w:rsid w:val="00487F33"/>
    <w:rsid w:val="004A08DD"/>
    <w:rsid w:val="004B0303"/>
    <w:rsid w:val="004F55CD"/>
    <w:rsid w:val="00514DE8"/>
    <w:rsid w:val="005D3353"/>
    <w:rsid w:val="00623ADD"/>
    <w:rsid w:val="006728DB"/>
    <w:rsid w:val="00754516"/>
    <w:rsid w:val="007D08B0"/>
    <w:rsid w:val="007E1017"/>
    <w:rsid w:val="007F1C07"/>
    <w:rsid w:val="008150FE"/>
    <w:rsid w:val="00882214"/>
    <w:rsid w:val="008D2B7A"/>
    <w:rsid w:val="008E62B8"/>
    <w:rsid w:val="009013D1"/>
    <w:rsid w:val="009371F1"/>
    <w:rsid w:val="00947786"/>
    <w:rsid w:val="00976843"/>
    <w:rsid w:val="009A169B"/>
    <w:rsid w:val="00A04CD6"/>
    <w:rsid w:val="00AF0DCB"/>
    <w:rsid w:val="00B04617"/>
    <w:rsid w:val="00B2709C"/>
    <w:rsid w:val="00B53E24"/>
    <w:rsid w:val="00B800EE"/>
    <w:rsid w:val="00C57442"/>
    <w:rsid w:val="00CB5FCD"/>
    <w:rsid w:val="00D41133"/>
    <w:rsid w:val="00D77B67"/>
    <w:rsid w:val="00DA2A47"/>
    <w:rsid w:val="00E11904"/>
    <w:rsid w:val="00E9046C"/>
    <w:rsid w:val="00EE4F11"/>
    <w:rsid w:val="00EE7210"/>
    <w:rsid w:val="00F6335C"/>
    <w:rsid w:val="00F82DA9"/>
    <w:rsid w:val="00F9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433B652"/>
  <w15:chartTrackingRefBased/>
  <w15:docId w15:val="{1E019B4B-7FB8-49BB-8C4F-2901B1D4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B5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CB5FCD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AF0D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F0DCB"/>
  </w:style>
  <w:style w:type="paragraph" w:styleId="Alatunniste">
    <w:name w:val="footer"/>
    <w:basedOn w:val="Normaali"/>
    <w:link w:val="AlatunnisteChar"/>
    <w:uiPriority w:val="99"/>
    <w:unhideWhenUsed/>
    <w:rsid w:val="00AF0D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F0DCB"/>
  </w:style>
  <w:style w:type="character" w:customStyle="1" w:styleId="normaltextrun">
    <w:name w:val="normaltextrun"/>
    <w:basedOn w:val="Kappaleenoletusfontti"/>
    <w:rsid w:val="002C2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tietosuoja.fi/ilmoitus-tietosuojavaltuutetull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FCC1073907674C88275861FB462D12" ma:contentTypeVersion="9" ma:contentTypeDescription="Create a new document." ma:contentTypeScope="" ma:versionID="fa7addf71f7ec21d6d18e30587c4d3c1">
  <xsd:schema xmlns:xsd="http://www.w3.org/2001/XMLSchema" xmlns:xs="http://www.w3.org/2001/XMLSchema" xmlns:p="http://schemas.microsoft.com/office/2006/metadata/properties" xmlns:ns2="a4b5c2fb-0f63-4661-9550-df30fa9c4ada" xmlns:ns3="d873527a-1c74-4501-bc75-aa5e4228976a" targetNamespace="http://schemas.microsoft.com/office/2006/metadata/properties" ma:root="true" ma:fieldsID="38e3c34785b396ab1438d427bba45b18" ns2:_="" ns3:_="">
    <xsd:import namespace="a4b5c2fb-0f63-4661-9550-df30fa9c4ada"/>
    <xsd:import namespace="d873527a-1c74-4501-bc75-aa5e422897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5c2fb-0f63-4661-9550-df30fa9c4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3527a-1c74-4501-bc75-aa5e42289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19EC7-2DD5-46DA-A00F-D1C1795E7840}"/>
</file>

<file path=customXml/itemProps2.xml><?xml version="1.0" encoding="utf-8"?>
<ds:datastoreItem xmlns:ds="http://schemas.openxmlformats.org/officeDocument/2006/customXml" ds:itemID="{2632A90D-A3A9-42E6-9A71-B49869834C4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27d208c-b9fc-4aab-8685-7aa76d5df704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098ebd3-771b-4ab8-b5a0-b686d424c3ec"/>
    <ds:schemaRef ds:uri="b2331b50-7d85-4114-9c50-c4430af387d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9AD6189-B232-47B3-9A8E-37193B754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34C17F-EC3A-442A-97EA-4749F213B22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CA11FCA-C76B-4894-8A66-A230DB2FE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1181</Words>
  <Characters>9572</Characters>
  <Application>Microsoft Office Word</Application>
  <DocSecurity>0</DocSecurity>
  <Lines>79</Lines>
  <Paragraphs>21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Tietosuojaseloste, jota voi käyttää asiakkaan informoimiseen henkilötietojen käsittelystä</vt:lpstr>
      <vt:lpstr/>
    </vt:vector>
  </TitlesOfParts>
  <Company>Vaasan kaupunki</Company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Tietosuojaseloste, jota voi käyttää asiakkaan informoimiseen henkilötietojen käsittelystä</dc:title>
  <dc:subject/>
  <dc:creator>Grev Timo</dc:creator>
  <cp:keywords/>
  <dc:description/>
  <cp:lastModifiedBy>Kannasto Katri</cp:lastModifiedBy>
  <cp:revision>5</cp:revision>
  <cp:lastPrinted>2019-08-14T10:47:00Z</cp:lastPrinted>
  <dcterms:created xsi:type="dcterms:W3CDTF">2021-02-25T07:02:00Z</dcterms:created>
  <dcterms:modified xsi:type="dcterms:W3CDTF">2021-03-24T08:21:00Z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Organisation">
    <vt:lpwstr/>
  </property>
  <property fmtid="{D5CDD505-2E9C-101B-9397-08002B2CF9AE}" pid="3" name="SCSchedule">
    <vt:lpwstr/>
  </property>
  <property fmtid="{D5CDD505-2E9C-101B-9397-08002B2CF9AE}" pid="4" name="ContentTypeId">
    <vt:lpwstr>0x010100C1FCC1073907674C88275861FB462D12</vt:lpwstr>
  </property>
  <property fmtid="{D5CDD505-2E9C-101B-9397-08002B2CF9AE}" pid="5" name="Avainsana">
    <vt:lpwstr/>
  </property>
  <property fmtid="{D5CDD505-2E9C-101B-9397-08002B2CF9AE}" pid="6" name="SCDocumentType">
    <vt:lpwstr/>
  </property>
  <property fmtid="{D5CDD505-2E9C-101B-9397-08002B2CF9AE}" pid="7" name="Toimiala">
    <vt:lpwstr>84;#Keskushallinto|743fc5a1-397f-4111-8a42-c8e1a9afe5a6</vt:lpwstr>
  </property>
  <property fmtid="{D5CDD505-2E9C-101B-9397-08002B2CF9AE}" pid="8" name="_dlc_DocIdItemGuid">
    <vt:lpwstr>53650db7-bd0f-4962-b23e-a16468dc8059</vt:lpwstr>
  </property>
</Properties>
</file>